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C313A" w14:textId="665AD4C0" w:rsidR="00072FB4" w:rsidRPr="0089410F" w:rsidRDefault="009D7A7C" w:rsidP="00C041EF">
      <w:pPr>
        <w:jc w:val="center"/>
        <w:rPr>
          <w:rFonts w:ascii="Hind Regular" w:hAnsi="Hind Regular" w:cs="Hind Regular"/>
        </w:rPr>
      </w:pPr>
      <w:r w:rsidRPr="00B234FD">
        <w:rPr>
          <w:rFonts w:ascii="Hind" w:eastAsia="Times New Roman" w:hAnsi="Hind" w:cs="Hind"/>
          <w:noProof/>
          <w:sz w:val="20"/>
          <w:szCs w:val="20"/>
          <w:lang w:eastAsia="en-GB"/>
        </w:rPr>
        <w:drawing>
          <wp:inline distT="0" distB="0" distL="0" distR="0" wp14:anchorId="22D720A2" wp14:editId="5E829E87">
            <wp:extent cx="2263553" cy="781050"/>
            <wp:effectExtent l="0" t="0" r="3810" b="0"/>
            <wp:docPr id="5" name="Picture 5" descr="C:\Users\elaine.wilkinson\AppData\Local\Microsoft\Windows\Temporary Internet Files\Content.Word\Progeny logo CMYK 94.77.5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ine.wilkinson\AppData\Local\Microsoft\Windows\Temporary Internet Files\Content.Word\Progeny logo CMYK 94.77.53.9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64" t="12612" r="10489" b="16667"/>
                    <a:stretch/>
                  </pic:blipFill>
                  <pic:spPr bwMode="auto">
                    <a:xfrm>
                      <a:off x="0" y="0"/>
                      <a:ext cx="2291437" cy="79067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4508"/>
        <w:gridCol w:w="4508"/>
      </w:tblGrid>
      <w:tr w:rsidR="00333DA2" w:rsidRPr="00072FB4" w14:paraId="7579BB98" w14:textId="77777777" w:rsidTr="00333DA2">
        <w:tc>
          <w:tcPr>
            <w:tcW w:w="4508" w:type="dxa"/>
          </w:tcPr>
          <w:p w14:paraId="44B66A3F" w14:textId="22599CD5" w:rsidR="00333DA2" w:rsidRPr="00072FB4" w:rsidRDefault="007375E8">
            <w:pPr>
              <w:rPr>
                <w:rFonts w:ascii="Hind" w:hAnsi="Hind" w:cs="Hind"/>
                <w:bCs/>
                <w:sz w:val="20"/>
                <w:szCs w:val="20"/>
              </w:rPr>
            </w:pPr>
            <w:r w:rsidRPr="00072FB4">
              <w:rPr>
                <w:rFonts w:ascii="Hind" w:hAnsi="Hind" w:cs="Hind"/>
                <w:b/>
                <w:sz w:val="20"/>
                <w:szCs w:val="20"/>
              </w:rPr>
              <w:t>Role</w:t>
            </w:r>
            <w:r w:rsidR="00333DA2" w:rsidRPr="00072FB4">
              <w:rPr>
                <w:rFonts w:ascii="Hind" w:hAnsi="Hind" w:cs="Hind"/>
                <w:b/>
                <w:sz w:val="20"/>
                <w:szCs w:val="20"/>
              </w:rPr>
              <w:t>:</w:t>
            </w:r>
            <w:r w:rsidR="00A400EE" w:rsidRPr="00072FB4">
              <w:rPr>
                <w:rFonts w:ascii="Hind" w:hAnsi="Hind" w:cs="Hind"/>
                <w:bCs/>
                <w:sz w:val="20"/>
                <w:szCs w:val="20"/>
              </w:rPr>
              <w:t xml:space="preserve"> </w:t>
            </w:r>
            <w:r w:rsidR="00DE2B99">
              <w:rPr>
                <w:rFonts w:ascii="Hind" w:hAnsi="Hind" w:cs="Hind"/>
                <w:bCs/>
                <w:sz w:val="20"/>
                <w:szCs w:val="20"/>
              </w:rPr>
              <w:t>Financial Planning Technician</w:t>
            </w:r>
            <w:r w:rsidR="004962A3">
              <w:rPr>
                <w:rFonts w:ascii="Hind" w:hAnsi="Hind" w:cs="Hind"/>
                <w:bCs/>
                <w:sz w:val="20"/>
                <w:szCs w:val="20"/>
              </w:rPr>
              <w:t xml:space="preserve"> </w:t>
            </w:r>
          </w:p>
        </w:tc>
        <w:tc>
          <w:tcPr>
            <w:tcW w:w="4508" w:type="dxa"/>
          </w:tcPr>
          <w:p w14:paraId="2516C469" w14:textId="2581CF30" w:rsidR="00333DA2" w:rsidRPr="00072FB4" w:rsidRDefault="00333DA2">
            <w:pPr>
              <w:rPr>
                <w:rFonts w:ascii="Hind" w:hAnsi="Hind" w:cs="Hind"/>
                <w:bCs/>
                <w:sz w:val="20"/>
                <w:szCs w:val="20"/>
              </w:rPr>
            </w:pPr>
            <w:r w:rsidRPr="00072FB4">
              <w:rPr>
                <w:rFonts w:ascii="Hind" w:hAnsi="Hind" w:cs="Hind"/>
                <w:b/>
                <w:sz w:val="20"/>
                <w:szCs w:val="20"/>
              </w:rPr>
              <w:t>Reports to:</w:t>
            </w:r>
            <w:r w:rsidR="00A400EE" w:rsidRPr="00072FB4">
              <w:rPr>
                <w:rFonts w:ascii="Hind" w:hAnsi="Hind" w:cs="Hind"/>
                <w:bCs/>
                <w:sz w:val="20"/>
                <w:szCs w:val="20"/>
              </w:rPr>
              <w:t xml:space="preserve"> </w:t>
            </w:r>
            <w:r w:rsidR="00DE2B99">
              <w:rPr>
                <w:rFonts w:ascii="Hind" w:hAnsi="Hind" w:cs="Hind"/>
                <w:bCs/>
                <w:sz w:val="20"/>
                <w:szCs w:val="20"/>
              </w:rPr>
              <w:t xml:space="preserve">Head of </w:t>
            </w:r>
            <w:r w:rsidR="00222CE1">
              <w:rPr>
                <w:rFonts w:ascii="Hind" w:hAnsi="Hind" w:cs="Hind"/>
                <w:bCs/>
                <w:sz w:val="20"/>
                <w:szCs w:val="20"/>
              </w:rPr>
              <w:t>Technical Solutions</w:t>
            </w:r>
            <w:r w:rsidR="00B14DC2">
              <w:rPr>
                <w:rFonts w:ascii="Hind" w:hAnsi="Hind" w:cs="Hind"/>
                <w:bCs/>
                <w:sz w:val="20"/>
                <w:szCs w:val="20"/>
              </w:rPr>
              <w:t xml:space="preserve"> </w:t>
            </w:r>
          </w:p>
        </w:tc>
      </w:tr>
      <w:tr w:rsidR="002A2C7D" w:rsidRPr="00072FB4" w14:paraId="16901522" w14:textId="77777777" w:rsidTr="002A2C7D">
        <w:tc>
          <w:tcPr>
            <w:tcW w:w="9016" w:type="dxa"/>
            <w:gridSpan w:val="2"/>
          </w:tcPr>
          <w:p w14:paraId="50DBAD31" w14:textId="7F598038" w:rsidR="002A2C7D" w:rsidRPr="00072FB4" w:rsidRDefault="002D385F">
            <w:pPr>
              <w:rPr>
                <w:rFonts w:ascii="Hind" w:hAnsi="Hind" w:cs="Hind"/>
                <w:b/>
                <w:bCs/>
                <w:sz w:val="20"/>
                <w:szCs w:val="20"/>
              </w:rPr>
            </w:pPr>
            <w:r w:rsidRPr="00072FB4">
              <w:rPr>
                <w:rFonts w:ascii="Hind" w:hAnsi="Hind" w:cs="Hind"/>
                <w:b/>
                <w:bCs/>
                <w:sz w:val="20"/>
                <w:szCs w:val="20"/>
              </w:rPr>
              <w:t xml:space="preserve">Line Manager </w:t>
            </w:r>
            <w:r w:rsidR="002A2C7D" w:rsidRPr="00072FB4">
              <w:rPr>
                <w:rFonts w:ascii="Hind" w:hAnsi="Hind" w:cs="Hind"/>
                <w:b/>
                <w:bCs/>
                <w:sz w:val="20"/>
                <w:szCs w:val="20"/>
              </w:rPr>
              <w:t>for:</w:t>
            </w:r>
            <w:r w:rsidR="004962A3">
              <w:rPr>
                <w:rFonts w:ascii="Hind" w:hAnsi="Hind" w:cs="Hind"/>
                <w:b/>
                <w:bCs/>
                <w:sz w:val="20"/>
                <w:szCs w:val="20"/>
              </w:rPr>
              <w:t xml:space="preserve"> </w:t>
            </w:r>
            <w:r w:rsidR="004962A3" w:rsidRPr="004962A3">
              <w:rPr>
                <w:rFonts w:ascii="Hind" w:hAnsi="Hind" w:cs="Hind"/>
                <w:sz w:val="20"/>
                <w:szCs w:val="20"/>
              </w:rPr>
              <w:t>N/A</w:t>
            </w:r>
          </w:p>
        </w:tc>
      </w:tr>
    </w:tbl>
    <w:p w14:paraId="3FFDBA7B" w14:textId="77777777" w:rsidR="002A2C7D" w:rsidRPr="00072FB4" w:rsidRDefault="002A2C7D">
      <w:pPr>
        <w:rPr>
          <w:rFonts w:ascii="Hind" w:hAnsi="Hind" w:cs="Hind"/>
          <w:sz w:val="20"/>
          <w:szCs w:val="20"/>
        </w:rPr>
      </w:pPr>
    </w:p>
    <w:tbl>
      <w:tblPr>
        <w:tblStyle w:val="TableGrid"/>
        <w:tblW w:w="0" w:type="auto"/>
        <w:tblLook w:val="04A0" w:firstRow="1" w:lastRow="0" w:firstColumn="1" w:lastColumn="0" w:noHBand="0" w:noVBand="1"/>
      </w:tblPr>
      <w:tblGrid>
        <w:gridCol w:w="9016"/>
      </w:tblGrid>
      <w:tr w:rsidR="006F2C84" w:rsidRPr="00072FB4" w14:paraId="288D3815" w14:textId="77777777" w:rsidTr="006F2C84">
        <w:tc>
          <w:tcPr>
            <w:tcW w:w="9016" w:type="dxa"/>
          </w:tcPr>
          <w:p w14:paraId="14BC5BFE" w14:textId="4E3A0DD4" w:rsidR="00CB31A0" w:rsidRPr="00B80676" w:rsidRDefault="006A68B9" w:rsidP="00B80676">
            <w:pPr>
              <w:jc w:val="center"/>
              <w:rPr>
                <w:rFonts w:ascii="Hind" w:hAnsi="Hind" w:cs="Hind"/>
                <w:b/>
                <w:sz w:val="20"/>
                <w:szCs w:val="20"/>
                <w:u w:val="single"/>
              </w:rPr>
            </w:pPr>
            <w:r w:rsidRPr="00072FB4">
              <w:rPr>
                <w:rFonts w:ascii="Hind" w:hAnsi="Hind" w:cs="Hind"/>
                <w:b/>
                <w:sz w:val="20"/>
                <w:szCs w:val="20"/>
                <w:u w:val="single"/>
              </w:rPr>
              <w:t>About us</w:t>
            </w:r>
            <w:r w:rsidR="00DD382B" w:rsidRPr="00072FB4">
              <w:rPr>
                <w:rFonts w:ascii="Hind" w:hAnsi="Hind" w:cs="Hind"/>
                <w:b/>
                <w:sz w:val="20"/>
                <w:szCs w:val="20"/>
                <w:u w:val="single"/>
              </w:rPr>
              <w:t xml:space="preserve"> </w:t>
            </w:r>
          </w:p>
          <w:p w14:paraId="4A4FC410" w14:textId="71EB2DEA" w:rsidR="00A33E5E" w:rsidRDefault="00A33E5E" w:rsidP="00A33E5E">
            <w:pPr>
              <w:rPr>
                <w:rFonts w:ascii="Hind" w:eastAsia="Times New Roman" w:hAnsi="Hind" w:cs="Hind"/>
                <w:sz w:val="20"/>
                <w:szCs w:val="20"/>
                <w:lang w:eastAsia="en-GB"/>
              </w:rPr>
            </w:pPr>
            <w:r w:rsidRPr="00072FB4">
              <w:rPr>
                <w:rFonts w:ascii="Hind" w:eastAsia="Times New Roman" w:hAnsi="Hind" w:cs="Hind"/>
                <w:sz w:val="20"/>
                <w:szCs w:val="20"/>
                <w:lang w:eastAsia="en-GB"/>
              </w:rPr>
              <w:t>Progeny</w:t>
            </w:r>
            <w:r w:rsidR="00FC4098">
              <w:rPr>
                <w:rFonts w:ascii="Hind" w:eastAsia="Times New Roman" w:hAnsi="Hind" w:cs="Hind"/>
                <w:sz w:val="20"/>
                <w:szCs w:val="20"/>
                <w:lang w:eastAsia="en-GB"/>
              </w:rPr>
              <w:t xml:space="preserve"> </w:t>
            </w:r>
            <w:r w:rsidR="00CB31A0">
              <w:rPr>
                <w:rFonts w:ascii="Hind" w:eastAsia="Times New Roman" w:hAnsi="Hind" w:cs="Hind"/>
                <w:sz w:val="20"/>
                <w:szCs w:val="20"/>
                <w:lang w:eastAsia="en-GB"/>
              </w:rPr>
              <w:t xml:space="preserve">is </w:t>
            </w:r>
            <w:r w:rsidRPr="00072FB4">
              <w:rPr>
                <w:rFonts w:ascii="Hind" w:eastAsia="Times New Roman" w:hAnsi="Hind" w:cs="Hind"/>
                <w:sz w:val="20"/>
                <w:szCs w:val="20"/>
                <w:lang w:eastAsia="en-GB"/>
              </w:rPr>
              <w:t xml:space="preserve">a professional advisory firm providing integrated financial and legal services for private clients, businesses, family offices and charities. </w:t>
            </w:r>
            <w:r w:rsidR="00343966" w:rsidRPr="00343966">
              <w:rPr>
                <w:rFonts w:ascii="Hind" w:eastAsia="Times New Roman" w:hAnsi="Hind" w:cs="Hind"/>
                <w:sz w:val="20"/>
                <w:szCs w:val="20"/>
                <w:lang w:eastAsia="en-GB"/>
              </w:rPr>
              <w:t>Fiscal Engineer</w:t>
            </w:r>
            <w:r w:rsidR="003C00AC">
              <w:rPr>
                <w:rFonts w:ascii="Hind" w:eastAsia="Times New Roman" w:hAnsi="Hind" w:cs="Hind"/>
                <w:sz w:val="20"/>
                <w:szCs w:val="20"/>
                <w:lang w:eastAsia="en-GB"/>
              </w:rPr>
              <w:t>s, an</w:t>
            </w:r>
            <w:r w:rsidR="003C00AC" w:rsidRPr="0048689B">
              <w:rPr>
                <w:rFonts w:ascii="Hind" w:eastAsia="Times New Roman" w:hAnsi="Hind" w:cs="Hind"/>
                <w:sz w:val="20"/>
                <w:szCs w:val="20"/>
                <w:lang w:eastAsia="en-GB"/>
              </w:rPr>
              <w:t xml:space="preserve"> award-winning, boutique wealth management firm</w:t>
            </w:r>
            <w:r w:rsidR="003C00AC">
              <w:rPr>
                <w:rFonts w:ascii="Hind" w:eastAsia="Times New Roman" w:hAnsi="Hind" w:cs="Hind"/>
                <w:sz w:val="20"/>
                <w:szCs w:val="20"/>
                <w:lang w:eastAsia="en-GB"/>
              </w:rPr>
              <w:t>,</w:t>
            </w:r>
            <w:r w:rsidR="00343966" w:rsidRPr="00343966">
              <w:rPr>
                <w:rFonts w:ascii="Hind" w:eastAsia="Times New Roman" w:hAnsi="Hind" w:cs="Hind"/>
                <w:sz w:val="20"/>
                <w:szCs w:val="20"/>
                <w:lang w:eastAsia="en-GB"/>
              </w:rPr>
              <w:t xml:space="preserve"> has recently become part of </w:t>
            </w:r>
            <w:r w:rsidR="00EB1AA4">
              <w:rPr>
                <w:rFonts w:ascii="Hind" w:eastAsia="Times New Roman" w:hAnsi="Hind" w:cs="Hind"/>
                <w:sz w:val="20"/>
                <w:szCs w:val="20"/>
                <w:lang w:eastAsia="en-GB"/>
              </w:rPr>
              <w:t>our</w:t>
            </w:r>
            <w:r w:rsidR="00343966" w:rsidRPr="00343966">
              <w:rPr>
                <w:rFonts w:ascii="Hind" w:eastAsia="Times New Roman" w:hAnsi="Hind" w:cs="Hind"/>
                <w:sz w:val="20"/>
                <w:szCs w:val="20"/>
                <w:lang w:eastAsia="en-GB"/>
              </w:rPr>
              <w:t xml:space="preserve"> international, multi-disciplinary advice firm</w:t>
            </w:r>
            <w:r w:rsidR="00275F64">
              <w:rPr>
                <w:rFonts w:ascii="Hind" w:eastAsia="Times New Roman" w:hAnsi="Hind" w:cs="Hind"/>
                <w:sz w:val="20"/>
                <w:szCs w:val="20"/>
                <w:lang w:eastAsia="en-GB"/>
              </w:rPr>
              <w:t>.</w:t>
            </w:r>
          </w:p>
          <w:p w14:paraId="4E5122AB" w14:textId="77777777" w:rsidR="008018F4" w:rsidRDefault="008018F4" w:rsidP="00A33E5E">
            <w:pPr>
              <w:rPr>
                <w:rFonts w:ascii="Hind" w:eastAsia="Times New Roman" w:hAnsi="Hind" w:cs="Hind"/>
                <w:sz w:val="20"/>
                <w:szCs w:val="20"/>
                <w:lang w:eastAsia="en-GB"/>
              </w:rPr>
            </w:pPr>
          </w:p>
          <w:p w14:paraId="30F34DEA" w14:textId="1204A1FF" w:rsidR="008018F4" w:rsidRDefault="008018F4" w:rsidP="00A33E5E">
            <w:pPr>
              <w:rPr>
                <w:rFonts w:ascii="Hind" w:eastAsia="Times New Roman" w:hAnsi="Hind" w:cs="Hind"/>
                <w:sz w:val="20"/>
                <w:szCs w:val="20"/>
                <w:lang w:eastAsia="en-GB"/>
              </w:rPr>
            </w:pPr>
            <w:r>
              <w:rPr>
                <w:rFonts w:ascii="Hind" w:eastAsia="Times New Roman" w:hAnsi="Hind" w:cs="Hind"/>
                <w:sz w:val="20"/>
                <w:szCs w:val="20"/>
                <w:lang w:eastAsia="en-GB"/>
              </w:rPr>
              <w:t xml:space="preserve">Fiscal Engineers comprises a team of expert advisers </w:t>
            </w:r>
            <w:r w:rsidR="006420BE">
              <w:rPr>
                <w:rFonts w:ascii="Hind" w:eastAsia="Times New Roman" w:hAnsi="Hind" w:cs="Hind"/>
                <w:sz w:val="20"/>
                <w:szCs w:val="20"/>
                <w:lang w:eastAsia="en-GB"/>
              </w:rPr>
              <w:t xml:space="preserve">with </w:t>
            </w:r>
            <w:proofErr w:type="gramStart"/>
            <w:r w:rsidR="006420BE">
              <w:rPr>
                <w:rFonts w:ascii="Hind" w:eastAsia="Times New Roman" w:hAnsi="Hind" w:cs="Hind"/>
                <w:sz w:val="20"/>
                <w:szCs w:val="20"/>
                <w:lang w:eastAsia="en-GB"/>
              </w:rPr>
              <w:t>many</w:t>
            </w:r>
            <w:proofErr w:type="gramEnd"/>
            <w:r w:rsidR="006420BE">
              <w:rPr>
                <w:rFonts w:ascii="Hind" w:eastAsia="Times New Roman" w:hAnsi="Hind" w:cs="Hind"/>
                <w:sz w:val="20"/>
                <w:szCs w:val="20"/>
                <w:lang w:eastAsia="en-GB"/>
              </w:rPr>
              <w:t xml:space="preserve"> years of shared knowledge and experience</w:t>
            </w:r>
            <w:r w:rsidR="00BA04BC">
              <w:rPr>
                <w:rFonts w:ascii="Hind" w:eastAsia="Times New Roman" w:hAnsi="Hind" w:cs="Hind"/>
                <w:sz w:val="20"/>
                <w:szCs w:val="20"/>
                <w:lang w:eastAsia="en-GB"/>
              </w:rPr>
              <w:t xml:space="preserve">, dealing with </w:t>
            </w:r>
            <w:r w:rsidR="00601E74">
              <w:rPr>
                <w:rFonts w:ascii="Hind" w:eastAsia="Times New Roman" w:hAnsi="Hind" w:cs="Hind"/>
                <w:sz w:val="20"/>
                <w:szCs w:val="20"/>
                <w:lang w:eastAsia="en-GB"/>
              </w:rPr>
              <w:t>high-net-worth</w:t>
            </w:r>
            <w:r w:rsidR="00BA04BC">
              <w:rPr>
                <w:rFonts w:ascii="Hind" w:eastAsia="Times New Roman" w:hAnsi="Hind" w:cs="Hind"/>
                <w:sz w:val="20"/>
                <w:szCs w:val="20"/>
                <w:lang w:eastAsia="en-GB"/>
              </w:rPr>
              <w:t xml:space="preserve"> individuals and based in the centre of Nottingham. </w:t>
            </w:r>
          </w:p>
          <w:p w14:paraId="0C2C07C7" w14:textId="77777777" w:rsidR="00343966" w:rsidRPr="00072FB4" w:rsidRDefault="00343966" w:rsidP="00A33E5E">
            <w:pPr>
              <w:rPr>
                <w:rFonts w:ascii="Hind" w:eastAsia="Times New Roman" w:hAnsi="Hind" w:cs="Hind"/>
                <w:sz w:val="20"/>
                <w:szCs w:val="20"/>
                <w:lang w:eastAsia="en-GB"/>
              </w:rPr>
            </w:pPr>
          </w:p>
          <w:p w14:paraId="7562FE92" w14:textId="396F0E7C" w:rsidR="00A33E5E" w:rsidRPr="00072FB4" w:rsidRDefault="00A33E5E" w:rsidP="00A33E5E">
            <w:pPr>
              <w:rPr>
                <w:rFonts w:ascii="Hind" w:eastAsia="Times New Roman" w:hAnsi="Hind" w:cs="Hind"/>
                <w:sz w:val="20"/>
                <w:szCs w:val="20"/>
                <w:lang w:eastAsia="en-GB"/>
              </w:rPr>
            </w:pPr>
            <w:r w:rsidRPr="00072FB4">
              <w:rPr>
                <w:rFonts w:ascii="Hind" w:eastAsia="Times New Roman" w:hAnsi="Hind" w:cs="Hind"/>
                <w:sz w:val="20"/>
                <w:szCs w:val="20"/>
                <w:lang w:eastAsia="en-GB"/>
              </w:rPr>
              <w:t xml:space="preserve">Everyone is an individual and we take care in building successful relationships providing the highest quality service. We believe in accountability and personal commitment and always seek to do the right thing for clients, </w:t>
            </w:r>
            <w:r w:rsidR="00830D8A" w:rsidRPr="00072FB4">
              <w:rPr>
                <w:rFonts w:ascii="Hind" w:eastAsia="Times New Roman" w:hAnsi="Hind" w:cs="Hind"/>
                <w:sz w:val="20"/>
                <w:szCs w:val="20"/>
                <w:lang w:eastAsia="en-GB"/>
              </w:rPr>
              <w:t>team members</w:t>
            </w:r>
            <w:r w:rsidRPr="00072FB4">
              <w:rPr>
                <w:rFonts w:ascii="Hind" w:eastAsia="Times New Roman" w:hAnsi="Hind" w:cs="Hind"/>
                <w:sz w:val="20"/>
                <w:szCs w:val="20"/>
                <w:lang w:eastAsia="en-GB"/>
              </w:rPr>
              <w:t xml:space="preserve"> and community</w:t>
            </w:r>
            <w:r w:rsidR="00F853D2" w:rsidRPr="00072FB4">
              <w:rPr>
                <w:rFonts w:ascii="Hind" w:eastAsia="Times New Roman" w:hAnsi="Hind" w:cs="Hind"/>
                <w:sz w:val="20"/>
                <w:szCs w:val="20"/>
                <w:lang w:eastAsia="en-GB"/>
              </w:rPr>
              <w:t>.</w:t>
            </w:r>
          </w:p>
          <w:p w14:paraId="71CD0FA3" w14:textId="77777777" w:rsidR="00A33E5E" w:rsidRPr="00072FB4" w:rsidRDefault="00A33E5E" w:rsidP="00A33E5E">
            <w:pPr>
              <w:rPr>
                <w:rFonts w:ascii="Hind" w:eastAsia="Times New Roman" w:hAnsi="Hind" w:cs="Hind"/>
                <w:sz w:val="20"/>
                <w:szCs w:val="20"/>
                <w:lang w:eastAsia="en-GB"/>
              </w:rPr>
            </w:pPr>
            <w:r w:rsidRPr="00072FB4">
              <w:rPr>
                <w:rFonts w:ascii="Hind" w:eastAsia="Times New Roman" w:hAnsi="Hind" w:cs="Hind"/>
                <w:sz w:val="20"/>
                <w:szCs w:val="20"/>
                <w:lang w:eastAsia="en-GB"/>
              </w:rPr>
              <w:t> </w:t>
            </w:r>
          </w:p>
          <w:p w14:paraId="62DDCFEE" w14:textId="49C06FC2" w:rsidR="00A33E5E" w:rsidRPr="00072FB4" w:rsidRDefault="00A33E5E" w:rsidP="00A33E5E">
            <w:pPr>
              <w:rPr>
                <w:rFonts w:ascii="Hind" w:eastAsia="Times New Roman" w:hAnsi="Hind" w:cs="Hind"/>
                <w:sz w:val="20"/>
                <w:szCs w:val="20"/>
                <w:lang w:eastAsia="en-GB"/>
              </w:rPr>
            </w:pPr>
            <w:r w:rsidRPr="00072FB4">
              <w:rPr>
                <w:rFonts w:ascii="Hind" w:eastAsia="Times New Roman" w:hAnsi="Hind" w:cs="Hind"/>
                <w:sz w:val="20"/>
                <w:szCs w:val="20"/>
                <w:lang w:eastAsia="en-GB"/>
              </w:rPr>
              <w:t>We are proud to be Progeny. Our unique blend of financial and legal expertise nurtures wealth– for today, for tomorrow and for generations to come.</w:t>
            </w:r>
          </w:p>
          <w:p w14:paraId="01655C29" w14:textId="6851D10E" w:rsidR="007375E8" w:rsidRPr="00072FB4" w:rsidRDefault="007375E8" w:rsidP="004F6E84">
            <w:pPr>
              <w:rPr>
                <w:rFonts w:ascii="Hind" w:hAnsi="Hind" w:cs="Hind"/>
                <w:sz w:val="20"/>
                <w:szCs w:val="20"/>
              </w:rPr>
            </w:pPr>
          </w:p>
        </w:tc>
      </w:tr>
    </w:tbl>
    <w:p w14:paraId="0E9F75AC" w14:textId="69A700FA" w:rsidR="00333DA2" w:rsidRPr="00072FB4" w:rsidRDefault="00333DA2">
      <w:pPr>
        <w:rPr>
          <w:rFonts w:ascii="Hind" w:hAnsi="Hind" w:cs="Hind"/>
          <w:sz w:val="20"/>
          <w:szCs w:val="20"/>
        </w:rPr>
      </w:pPr>
    </w:p>
    <w:tbl>
      <w:tblPr>
        <w:tblStyle w:val="TableGrid"/>
        <w:tblW w:w="0" w:type="auto"/>
        <w:tblLook w:val="04A0" w:firstRow="1" w:lastRow="0" w:firstColumn="1" w:lastColumn="0" w:noHBand="0" w:noVBand="1"/>
      </w:tblPr>
      <w:tblGrid>
        <w:gridCol w:w="9016"/>
      </w:tblGrid>
      <w:tr w:rsidR="004F6E84" w:rsidRPr="00072FB4" w14:paraId="1A1E7B50" w14:textId="77777777" w:rsidTr="004F6E84">
        <w:tc>
          <w:tcPr>
            <w:tcW w:w="9016" w:type="dxa"/>
          </w:tcPr>
          <w:p w14:paraId="21B9E652" w14:textId="77777777" w:rsidR="004F6E84" w:rsidRPr="00072FB4" w:rsidRDefault="004F6E84" w:rsidP="004F6E84">
            <w:pPr>
              <w:jc w:val="center"/>
              <w:rPr>
                <w:rFonts w:ascii="Hind" w:hAnsi="Hind" w:cs="Hind"/>
                <w:b/>
                <w:sz w:val="20"/>
                <w:szCs w:val="20"/>
                <w:u w:val="single"/>
              </w:rPr>
            </w:pPr>
            <w:r w:rsidRPr="00072FB4">
              <w:rPr>
                <w:rFonts w:ascii="Hind" w:hAnsi="Hind" w:cs="Hind"/>
                <w:b/>
                <w:sz w:val="20"/>
                <w:szCs w:val="20"/>
                <w:u w:val="single"/>
              </w:rPr>
              <w:t>Job purpose</w:t>
            </w:r>
          </w:p>
          <w:p w14:paraId="1BE07EBF" w14:textId="60B48D06" w:rsidR="0096700D" w:rsidRDefault="00BE63F2" w:rsidP="00D468BA">
            <w:pPr>
              <w:rPr>
                <w:rFonts w:ascii="Hind" w:eastAsia="Times New Roman" w:hAnsi="Hind" w:cs="Hind"/>
                <w:sz w:val="20"/>
                <w:szCs w:val="20"/>
                <w:lang w:eastAsia="en-GB"/>
              </w:rPr>
            </w:pPr>
            <w:r>
              <w:rPr>
                <w:rFonts w:ascii="Hind" w:eastAsia="Times New Roman" w:hAnsi="Hind" w:cs="Hind"/>
                <w:sz w:val="20"/>
                <w:szCs w:val="20"/>
                <w:lang w:eastAsia="en-GB"/>
              </w:rPr>
              <w:t>We are</w:t>
            </w:r>
            <w:r w:rsidR="004F6E84" w:rsidRPr="00072FB4">
              <w:rPr>
                <w:rFonts w:ascii="Hind" w:eastAsia="Times New Roman" w:hAnsi="Hind" w:cs="Hind"/>
                <w:sz w:val="20"/>
                <w:szCs w:val="20"/>
                <w:lang w:eastAsia="en-GB"/>
              </w:rPr>
              <w:t xml:space="preserve"> currently entering an exciting phase of growth and succession, which has in turn led to </w:t>
            </w:r>
            <w:r w:rsidR="004962A3">
              <w:rPr>
                <w:rFonts w:ascii="Hind" w:eastAsia="Times New Roman" w:hAnsi="Hind" w:cs="Hind"/>
                <w:sz w:val="20"/>
                <w:szCs w:val="20"/>
                <w:lang w:eastAsia="en-GB"/>
              </w:rPr>
              <w:t xml:space="preserve">the </w:t>
            </w:r>
            <w:r w:rsidR="008F6D26">
              <w:rPr>
                <w:rFonts w:ascii="Hind" w:eastAsia="Times New Roman" w:hAnsi="Hind" w:cs="Hind"/>
                <w:sz w:val="20"/>
                <w:szCs w:val="20"/>
                <w:lang w:eastAsia="en-GB"/>
              </w:rPr>
              <w:t>expansion of the Operations department</w:t>
            </w:r>
            <w:r w:rsidR="004962A3">
              <w:rPr>
                <w:rFonts w:ascii="Hind" w:eastAsia="Times New Roman" w:hAnsi="Hind" w:cs="Hind"/>
                <w:sz w:val="20"/>
                <w:szCs w:val="20"/>
                <w:lang w:eastAsia="en-GB"/>
              </w:rPr>
              <w:t xml:space="preserve">. As part of this growth, we are looking for a </w:t>
            </w:r>
            <w:r w:rsidR="00BA41A3">
              <w:rPr>
                <w:rFonts w:ascii="Hind" w:hAnsi="Hind" w:cs="Hind"/>
                <w:bCs/>
                <w:sz w:val="20"/>
                <w:szCs w:val="20"/>
              </w:rPr>
              <w:t>Financial Planning Technician to</w:t>
            </w:r>
            <w:r w:rsidR="004962A3">
              <w:rPr>
                <w:rFonts w:ascii="Hind" w:eastAsia="Times New Roman" w:hAnsi="Hind" w:cs="Hind"/>
                <w:sz w:val="20"/>
                <w:szCs w:val="20"/>
                <w:lang w:eastAsia="en-GB"/>
              </w:rPr>
              <w:t xml:space="preserve"> join </w:t>
            </w:r>
            <w:r w:rsidR="003629AF">
              <w:rPr>
                <w:rFonts w:ascii="Hind" w:eastAsia="Times New Roman" w:hAnsi="Hind" w:cs="Hind"/>
                <w:sz w:val="20"/>
                <w:szCs w:val="20"/>
                <w:lang w:eastAsia="en-GB"/>
              </w:rPr>
              <w:t>the</w:t>
            </w:r>
            <w:r w:rsidR="004962A3">
              <w:rPr>
                <w:rFonts w:ascii="Hind" w:eastAsia="Times New Roman" w:hAnsi="Hind" w:cs="Hind"/>
                <w:sz w:val="20"/>
                <w:szCs w:val="20"/>
                <w:lang w:eastAsia="en-GB"/>
              </w:rPr>
              <w:t xml:space="preserve"> team in Nottingham. </w:t>
            </w:r>
          </w:p>
          <w:p w14:paraId="465269E5" w14:textId="77777777" w:rsidR="00387C90" w:rsidRDefault="00387C90" w:rsidP="00D468BA">
            <w:pPr>
              <w:rPr>
                <w:rFonts w:ascii="Hind" w:eastAsia="Times New Roman" w:hAnsi="Hind" w:cs="Hind"/>
                <w:sz w:val="20"/>
                <w:szCs w:val="20"/>
                <w:lang w:eastAsia="en-GB"/>
              </w:rPr>
            </w:pPr>
          </w:p>
          <w:p w14:paraId="3C6CC18C" w14:textId="5AC99174" w:rsidR="0096700D" w:rsidRDefault="007A7FB7" w:rsidP="00BA41A3">
            <w:pPr>
              <w:rPr>
                <w:rFonts w:ascii="Hind" w:hAnsi="Hind" w:cs="Hind"/>
                <w:sz w:val="20"/>
                <w:szCs w:val="20"/>
              </w:rPr>
            </w:pPr>
            <w:r>
              <w:rPr>
                <w:rFonts w:ascii="Hind" w:hAnsi="Hind" w:cs="Hind"/>
                <w:sz w:val="20"/>
                <w:szCs w:val="20"/>
              </w:rPr>
              <w:t>As a Financial Planning Technician, y</w:t>
            </w:r>
            <w:r w:rsidR="00F433B0" w:rsidRPr="00F433B0">
              <w:rPr>
                <w:rFonts w:ascii="Hind" w:hAnsi="Hind" w:cs="Hind"/>
                <w:sz w:val="20"/>
                <w:szCs w:val="20"/>
              </w:rPr>
              <w:t>ou will provide recommendations</w:t>
            </w:r>
            <w:r w:rsidR="00FB4B18">
              <w:rPr>
                <w:rFonts w:ascii="Hind" w:hAnsi="Hind" w:cs="Hind"/>
                <w:sz w:val="20"/>
                <w:szCs w:val="20"/>
              </w:rPr>
              <w:t xml:space="preserve">, </w:t>
            </w:r>
            <w:r w:rsidR="00F433B0" w:rsidRPr="00F433B0">
              <w:rPr>
                <w:rFonts w:ascii="Hind" w:hAnsi="Hind" w:cs="Hind"/>
                <w:sz w:val="20"/>
                <w:szCs w:val="20"/>
              </w:rPr>
              <w:t>financial analysis</w:t>
            </w:r>
            <w:r w:rsidR="00FB4B18">
              <w:rPr>
                <w:rFonts w:ascii="Hind" w:hAnsi="Hind" w:cs="Hind"/>
                <w:sz w:val="20"/>
                <w:szCs w:val="20"/>
              </w:rPr>
              <w:t xml:space="preserve">, technical and research support </w:t>
            </w:r>
            <w:r w:rsidR="00F433B0" w:rsidRPr="00F433B0">
              <w:rPr>
                <w:rFonts w:ascii="Hind" w:hAnsi="Hind" w:cs="Hind"/>
                <w:sz w:val="20"/>
                <w:szCs w:val="20"/>
              </w:rPr>
              <w:t xml:space="preserve">to the Financial Planners </w:t>
            </w:r>
            <w:r w:rsidR="00FB4B18" w:rsidRPr="00F433B0">
              <w:rPr>
                <w:rFonts w:ascii="Hind" w:hAnsi="Hind" w:cs="Hind"/>
                <w:sz w:val="20"/>
                <w:szCs w:val="20"/>
              </w:rPr>
              <w:t>to</w:t>
            </w:r>
            <w:r w:rsidR="00F433B0" w:rsidRPr="00F433B0">
              <w:rPr>
                <w:rFonts w:ascii="Hind" w:hAnsi="Hind" w:cs="Hind"/>
                <w:sz w:val="20"/>
                <w:szCs w:val="20"/>
              </w:rPr>
              <w:t xml:space="preserve"> </w:t>
            </w:r>
            <w:r w:rsidR="00FB4B18">
              <w:rPr>
                <w:rFonts w:ascii="Hind" w:hAnsi="Hind" w:cs="Hind"/>
                <w:sz w:val="20"/>
                <w:szCs w:val="20"/>
              </w:rPr>
              <w:t>deliver</w:t>
            </w:r>
            <w:r w:rsidR="00F433B0" w:rsidRPr="00F433B0">
              <w:rPr>
                <w:rFonts w:ascii="Hind" w:hAnsi="Hind" w:cs="Hind"/>
                <w:sz w:val="20"/>
                <w:szCs w:val="20"/>
              </w:rPr>
              <w:t xml:space="preserve"> excellent </w:t>
            </w:r>
            <w:r w:rsidR="00FB4B18">
              <w:rPr>
                <w:rFonts w:ascii="Hind" w:hAnsi="Hind" w:cs="Hind"/>
                <w:sz w:val="20"/>
                <w:szCs w:val="20"/>
              </w:rPr>
              <w:t xml:space="preserve">client </w:t>
            </w:r>
            <w:r w:rsidR="00F433B0" w:rsidRPr="00F433B0">
              <w:rPr>
                <w:rFonts w:ascii="Hind" w:hAnsi="Hind" w:cs="Hind"/>
                <w:sz w:val="20"/>
                <w:szCs w:val="20"/>
              </w:rPr>
              <w:t xml:space="preserve">service and outcomes. You will </w:t>
            </w:r>
            <w:proofErr w:type="gramStart"/>
            <w:r w:rsidR="00F433B0" w:rsidRPr="00F433B0">
              <w:rPr>
                <w:rFonts w:ascii="Hind" w:hAnsi="Hind" w:cs="Hind"/>
                <w:sz w:val="20"/>
                <w:szCs w:val="20"/>
              </w:rPr>
              <w:t>act as</w:t>
            </w:r>
            <w:proofErr w:type="gramEnd"/>
            <w:r w:rsidR="00F433B0" w:rsidRPr="00F433B0">
              <w:rPr>
                <w:rFonts w:ascii="Hind" w:hAnsi="Hind" w:cs="Hind"/>
                <w:sz w:val="20"/>
                <w:szCs w:val="20"/>
              </w:rPr>
              <w:t xml:space="preserve"> a point of contact for clients and deal effectively with their queries, as well as preparing client files for review meetings and occasionally, if necessary, attending review meetings with </w:t>
            </w:r>
            <w:r w:rsidR="004F1091">
              <w:rPr>
                <w:rFonts w:ascii="Hind" w:hAnsi="Hind" w:cs="Hind"/>
                <w:sz w:val="20"/>
                <w:szCs w:val="20"/>
              </w:rPr>
              <w:t>Planners</w:t>
            </w:r>
            <w:r w:rsidR="00F433B0" w:rsidRPr="00F433B0">
              <w:rPr>
                <w:rFonts w:ascii="Hind" w:hAnsi="Hind" w:cs="Hind"/>
                <w:sz w:val="20"/>
                <w:szCs w:val="20"/>
              </w:rPr>
              <w:t xml:space="preserve">. </w:t>
            </w:r>
          </w:p>
          <w:p w14:paraId="359C5F48" w14:textId="77777777" w:rsidR="00FB4B18" w:rsidRDefault="00FB4B18" w:rsidP="00BA41A3">
            <w:pPr>
              <w:rPr>
                <w:rFonts w:ascii="Hind" w:hAnsi="Hind" w:cs="Hind"/>
                <w:sz w:val="20"/>
                <w:szCs w:val="20"/>
              </w:rPr>
            </w:pPr>
          </w:p>
          <w:p w14:paraId="685B8587" w14:textId="50345285" w:rsidR="00FB4B18" w:rsidRPr="00072FB4" w:rsidRDefault="0093033A" w:rsidP="00BA41A3">
            <w:pPr>
              <w:rPr>
                <w:rFonts w:ascii="Hind" w:hAnsi="Hind" w:cs="Hind"/>
                <w:sz w:val="20"/>
                <w:szCs w:val="20"/>
              </w:rPr>
            </w:pPr>
            <w:r>
              <w:rPr>
                <w:rFonts w:ascii="Hind" w:hAnsi="Hind" w:cs="Hind"/>
                <w:sz w:val="20"/>
                <w:szCs w:val="20"/>
              </w:rPr>
              <w:t xml:space="preserve">You will be </w:t>
            </w:r>
            <w:proofErr w:type="gramStart"/>
            <w:r>
              <w:rPr>
                <w:rFonts w:ascii="Hind" w:hAnsi="Hind" w:cs="Hind"/>
                <w:sz w:val="20"/>
                <w:szCs w:val="20"/>
              </w:rPr>
              <w:t>p</w:t>
            </w:r>
            <w:r w:rsidR="00377F1E" w:rsidRPr="00377F1E">
              <w:rPr>
                <w:rFonts w:ascii="Hind" w:hAnsi="Hind" w:cs="Hind"/>
                <w:sz w:val="20"/>
                <w:szCs w:val="20"/>
              </w:rPr>
              <w:t>assionate</w:t>
            </w:r>
            <w:proofErr w:type="gramEnd"/>
            <w:r w:rsidR="00377F1E" w:rsidRPr="00377F1E">
              <w:rPr>
                <w:rFonts w:ascii="Hind" w:hAnsi="Hind" w:cs="Hind"/>
                <w:sz w:val="20"/>
                <w:szCs w:val="20"/>
              </w:rPr>
              <w:t xml:space="preserve"> about client care and dedicated to excellence, </w:t>
            </w:r>
            <w:r>
              <w:rPr>
                <w:rFonts w:ascii="Hind" w:hAnsi="Hind" w:cs="Hind"/>
                <w:sz w:val="20"/>
                <w:szCs w:val="20"/>
              </w:rPr>
              <w:t>with</w:t>
            </w:r>
            <w:r w:rsidR="00377F1E" w:rsidRPr="00377F1E">
              <w:rPr>
                <w:rFonts w:ascii="Hind" w:hAnsi="Hind" w:cs="Hind"/>
                <w:sz w:val="20"/>
                <w:szCs w:val="20"/>
              </w:rPr>
              <w:t xml:space="preserve"> an appetite for learning and personal growth </w:t>
            </w:r>
            <w:r>
              <w:rPr>
                <w:rFonts w:ascii="Hind" w:hAnsi="Hind" w:cs="Hind"/>
                <w:sz w:val="20"/>
                <w:szCs w:val="20"/>
              </w:rPr>
              <w:t>and</w:t>
            </w:r>
            <w:r w:rsidR="00377F1E" w:rsidRPr="00377F1E">
              <w:rPr>
                <w:rFonts w:ascii="Hind" w:hAnsi="Hind" w:cs="Hind"/>
                <w:sz w:val="20"/>
                <w:szCs w:val="20"/>
              </w:rPr>
              <w:t xml:space="preserve"> a willingness to support and champion others</w:t>
            </w:r>
            <w:r>
              <w:rPr>
                <w:rFonts w:ascii="Hind" w:hAnsi="Hind" w:cs="Hind"/>
                <w:sz w:val="20"/>
                <w:szCs w:val="20"/>
              </w:rPr>
              <w:t>.</w:t>
            </w:r>
          </w:p>
        </w:tc>
      </w:tr>
    </w:tbl>
    <w:p w14:paraId="175469B8" w14:textId="77777777" w:rsidR="004F6E84" w:rsidRPr="00072FB4" w:rsidRDefault="004F6E84">
      <w:pPr>
        <w:rPr>
          <w:rFonts w:ascii="Hind" w:hAnsi="Hind" w:cs="Hind"/>
          <w:sz w:val="20"/>
          <w:szCs w:val="20"/>
        </w:rPr>
      </w:pPr>
    </w:p>
    <w:tbl>
      <w:tblPr>
        <w:tblStyle w:val="TableGrid"/>
        <w:tblW w:w="0" w:type="auto"/>
        <w:tblLook w:val="04A0" w:firstRow="1" w:lastRow="0" w:firstColumn="1" w:lastColumn="0" w:noHBand="0" w:noVBand="1"/>
      </w:tblPr>
      <w:tblGrid>
        <w:gridCol w:w="9016"/>
      </w:tblGrid>
      <w:tr w:rsidR="00333DA2" w:rsidRPr="00072FB4" w14:paraId="44B71850" w14:textId="77777777" w:rsidTr="00333DA2">
        <w:tc>
          <w:tcPr>
            <w:tcW w:w="9016" w:type="dxa"/>
          </w:tcPr>
          <w:p w14:paraId="4EEB1446" w14:textId="0F9F3578" w:rsidR="00DB13D0" w:rsidRPr="00072FB4" w:rsidRDefault="004F6E84" w:rsidP="00DB13D0">
            <w:pPr>
              <w:jc w:val="center"/>
              <w:rPr>
                <w:rFonts w:ascii="Hind" w:hAnsi="Hind" w:cs="Hind"/>
                <w:b/>
                <w:sz w:val="20"/>
                <w:szCs w:val="20"/>
                <w:u w:val="single"/>
              </w:rPr>
            </w:pPr>
            <w:r w:rsidRPr="00072FB4">
              <w:rPr>
                <w:rFonts w:ascii="Hind" w:hAnsi="Hind" w:cs="Hind"/>
                <w:b/>
                <w:sz w:val="20"/>
                <w:szCs w:val="20"/>
                <w:u w:val="single"/>
              </w:rPr>
              <w:t>Key r</w:t>
            </w:r>
            <w:r w:rsidR="00333DA2" w:rsidRPr="00072FB4">
              <w:rPr>
                <w:rFonts w:ascii="Hind" w:hAnsi="Hind" w:cs="Hind"/>
                <w:b/>
                <w:sz w:val="20"/>
                <w:szCs w:val="20"/>
                <w:u w:val="single"/>
              </w:rPr>
              <w:t xml:space="preserve">esponsibilities &amp; </w:t>
            </w:r>
            <w:r w:rsidRPr="00072FB4">
              <w:rPr>
                <w:rFonts w:ascii="Hind" w:hAnsi="Hind" w:cs="Hind"/>
                <w:b/>
                <w:sz w:val="20"/>
                <w:szCs w:val="20"/>
                <w:u w:val="single"/>
              </w:rPr>
              <w:t>a</w:t>
            </w:r>
            <w:r w:rsidR="00333DA2" w:rsidRPr="00072FB4">
              <w:rPr>
                <w:rFonts w:ascii="Hind" w:hAnsi="Hind" w:cs="Hind"/>
                <w:b/>
                <w:sz w:val="20"/>
                <w:szCs w:val="20"/>
                <w:u w:val="single"/>
              </w:rPr>
              <w:t>ccountabilities</w:t>
            </w:r>
            <w:r w:rsidR="000119B8" w:rsidRPr="00072FB4">
              <w:rPr>
                <w:rFonts w:ascii="Hind" w:hAnsi="Hind" w:cs="Hind"/>
                <w:b/>
                <w:sz w:val="20"/>
                <w:szCs w:val="20"/>
                <w:u w:val="single"/>
              </w:rPr>
              <w:t xml:space="preserve"> *</w:t>
            </w:r>
          </w:p>
          <w:p w14:paraId="3EE2088C" w14:textId="77777777" w:rsidR="00DB13D0" w:rsidRPr="0094545F" w:rsidRDefault="00DB13D0" w:rsidP="0094545F">
            <w:pPr>
              <w:spacing w:after="10"/>
              <w:jc w:val="both"/>
              <w:textAlignment w:val="baseline"/>
              <w:rPr>
                <w:rFonts w:ascii="Hind" w:eastAsia="Times New Roman" w:hAnsi="Hind" w:cs="Hind"/>
                <w:b/>
                <w:bCs/>
                <w:sz w:val="20"/>
                <w:szCs w:val="20"/>
                <w:bdr w:val="none" w:sz="0" w:space="0" w:color="auto" w:frame="1"/>
                <w:lang w:eastAsia="en-GB"/>
              </w:rPr>
            </w:pPr>
          </w:p>
          <w:p w14:paraId="02A5A5C0" w14:textId="670178E5" w:rsidR="004F268B" w:rsidRDefault="00A15AE1" w:rsidP="00A15AE1">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15AE1">
              <w:rPr>
                <w:rFonts w:ascii="Hind" w:eastAsia="Times New Roman" w:hAnsi="Hind" w:cs="Hind"/>
                <w:sz w:val="20"/>
                <w:szCs w:val="20"/>
                <w:bdr w:val="none" w:sz="0" w:space="0" w:color="auto" w:frame="1"/>
                <w:lang w:eastAsia="en-GB"/>
              </w:rPr>
              <w:t xml:space="preserve">To provide support, information, </w:t>
            </w:r>
            <w:r w:rsidR="00601E74" w:rsidRPr="00A15AE1">
              <w:rPr>
                <w:rFonts w:ascii="Hind" w:eastAsia="Times New Roman" w:hAnsi="Hind" w:cs="Hind"/>
                <w:sz w:val="20"/>
                <w:szCs w:val="20"/>
                <w:bdr w:val="none" w:sz="0" w:space="0" w:color="auto" w:frame="1"/>
                <w:lang w:eastAsia="en-GB"/>
              </w:rPr>
              <w:t>recommendations,</w:t>
            </w:r>
            <w:r w:rsidRPr="00A15AE1">
              <w:rPr>
                <w:rFonts w:ascii="Hind" w:eastAsia="Times New Roman" w:hAnsi="Hind" w:cs="Hind"/>
                <w:sz w:val="20"/>
                <w:szCs w:val="20"/>
                <w:bdr w:val="none" w:sz="0" w:space="0" w:color="auto" w:frame="1"/>
                <w:lang w:eastAsia="en-GB"/>
              </w:rPr>
              <w:t xml:space="preserve"> and financial analysis to the Financial Planners </w:t>
            </w:r>
            <w:proofErr w:type="gramStart"/>
            <w:r w:rsidRPr="00A15AE1">
              <w:rPr>
                <w:rFonts w:ascii="Hind" w:eastAsia="Times New Roman" w:hAnsi="Hind" w:cs="Hind"/>
                <w:sz w:val="20"/>
                <w:szCs w:val="20"/>
                <w:bdr w:val="none" w:sz="0" w:space="0" w:color="auto" w:frame="1"/>
                <w:lang w:eastAsia="en-GB"/>
              </w:rPr>
              <w:t>in order to</w:t>
            </w:r>
            <w:proofErr w:type="gramEnd"/>
            <w:r w:rsidRPr="00A15AE1">
              <w:rPr>
                <w:rFonts w:ascii="Hind" w:eastAsia="Times New Roman" w:hAnsi="Hind" w:cs="Hind"/>
                <w:sz w:val="20"/>
                <w:szCs w:val="20"/>
                <w:bdr w:val="none" w:sz="0" w:space="0" w:color="auto" w:frame="1"/>
                <w:lang w:eastAsia="en-GB"/>
              </w:rPr>
              <w:t xml:space="preserve"> provide our clients with excellent service and outcomes.</w:t>
            </w:r>
          </w:p>
          <w:p w14:paraId="2FCBEA4B" w14:textId="77777777" w:rsidR="00A15AE1" w:rsidRPr="00A15AE1" w:rsidRDefault="00A15AE1" w:rsidP="00A15AE1">
            <w:pPr>
              <w:pStyle w:val="ListParagraph"/>
              <w:spacing w:after="10"/>
              <w:jc w:val="both"/>
              <w:textAlignment w:val="baseline"/>
              <w:rPr>
                <w:rFonts w:ascii="Hind" w:eastAsia="Times New Roman" w:hAnsi="Hind" w:cs="Hind"/>
                <w:sz w:val="20"/>
                <w:szCs w:val="20"/>
                <w:bdr w:val="none" w:sz="0" w:space="0" w:color="auto" w:frame="1"/>
                <w:lang w:eastAsia="en-GB"/>
              </w:rPr>
            </w:pPr>
          </w:p>
          <w:p w14:paraId="510ABA0D" w14:textId="50ECD007" w:rsidR="00CB373A" w:rsidRPr="00CB373A" w:rsidRDefault="00CB373A" w:rsidP="00CB373A">
            <w:pPr>
              <w:jc w:val="both"/>
              <w:rPr>
                <w:rFonts w:ascii="Hind" w:hAnsi="Hind" w:cs="Hind"/>
                <w:b/>
                <w:sz w:val="20"/>
                <w:szCs w:val="20"/>
                <w:lang w:val="en-US"/>
              </w:rPr>
            </w:pPr>
            <w:r w:rsidRPr="00CB373A">
              <w:rPr>
                <w:rFonts w:ascii="Hind" w:hAnsi="Hind" w:cs="Hind"/>
                <w:b/>
                <w:sz w:val="20"/>
                <w:szCs w:val="20"/>
                <w:lang w:val="en-US"/>
              </w:rPr>
              <w:t>Prepare and implement recommendations</w:t>
            </w:r>
          </w:p>
          <w:p w14:paraId="239069BA" w14:textId="47CECF5F"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Identify and discuss areas for planning with the </w:t>
            </w:r>
            <w:r>
              <w:rPr>
                <w:rFonts w:ascii="Hind" w:eastAsia="Times New Roman" w:hAnsi="Hind" w:cs="Hind"/>
                <w:sz w:val="20"/>
                <w:szCs w:val="20"/>
                <w:bdr w:val="none" w:sz="0" w:space="0" w:color="auto" w:frame="1"/>
                <w:lang w:eastAsia="en-GB"/>
              </w:rPr>
              <w:t>Financial Planner</w:t>
            </w:r>
            <w:r w:rsidRPr="00CB373A">
              <w:rPr>
                <w:rFonts w:ascii="Hind" w:eastAsia="Times New Roman" w:hAnsi="Hind" w:cs="Hind"/>
                <w:sz w:val="20"/>
                <w:szCs w:val="20"/>
                <w:bdr w:val="none" w:sz="0" w:space="0" w:color="auto" w:frame="1"/>
                <w:lang w:eastAsia="en-GB"/>
              </w:rPr>
              <w:t>.</w:t>
            </w:r>
          </w:p>
          <w:p w14:paraId="7634D8B6"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Undertake relevant research to identify suitable solutions to meet a client’s specific objectives.</w:t>
            </w:r>
          </w:p>
          <w:p w14:paraId="646ABDA5"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Prepare relevant documentation and comparisons for review.</w:t>
            </w:r>
          </w:p>
          <w:p w14:paraId="6DFA42C6"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Prepare draft suitability letters to </w:t>
            </w:r>
            <w:proofErr w:type="gramStart"/>
            <w:r w:rsidRPr="00CB373A">
              <w:rPr>
                <w:rFonts w:ascii="Hind" w:eastAsia="Times New Roman" w:hAnsi="Hind" w:cs="Hind"/>
                <w:sz w:val="20"/>
                <w:szCs w:val="20"/>
                <w:bdr w:val="none" w:sz="0" w:space="0" w:color="auto" w:frame="1"/>
                <w:lang w:eastAsia="en-GB"/>
              </w:rPr>
              <w:t>be discussed</w:t>
            </w:r>
            <w:proofErr w:type="gramEnd"/>
            <w:r w:rsidRPr="00CB373A">
              <w:rPr>
                <w:rFonts w:ascii="Hind" w:eastAsia="Times New Roman" w:hAnsi="Hind" w:cs="Hind"/>
                <w:sz w:val="20"/>
                <w:szCs w:val="20"/>
                <w:bdr w:val="none" w:sz="0" w:space="0" w:color="auto" w:frame="1"/>
                <w:lang w:eastAsia="en-GB"/>
              </w:rPr>
              <w:t xml:space="preserve"> and signed. </w:t>
            </w:r>
          </w:p>
          <w:p w14:paraId="0AFA23B5" w14:textId="77777777" w:rsid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Responsible for the completeness and accuracy of the information on which client recommendations </w:t>
            </w:r>
            <w:proofErr w:type="gramStart"/>
            <w:r w:rsidRPr="00CB373A">
              <w:rPr>
                <w:rFonts w:ascii="Hind" w:eastAsia="Times New Roman" w:hAnsi="Hind" w:cs="Hind"/>
                <w:sz w:val="20"/>
                <w:szCs w:val="20"/>
                <w:bdr w:val="none" w:sz="0" w:space="0" w:color="auto" w:frame="1"/>
                <w:lang w:eastAsia="en-GB"/>
              </w:rPr>
              <w:t>are made</w:t>
            </w:r>
            <w:proofErr w:type="gramEnd"/>
            <w:r w:rsidRPr="00CB373A">
              <w:rPr>
                <w:rFonts w:ascii="Hind" w:eastAsia="Times New Roman" w:hAnsi="Hind" w:cs="Hind"/>
                <w:sz w:val="20"/>
                <w:szCs w:val="20"/>
                <w:bdr w:val="none" w:sz="0" w:space="0" w:color="auto" w:frame="1"/>
                <w:lang w:eastAsia="en-GB"/>
              </w:rPr>
              <w:t>.</w:t>
            </w:r>
          </w:p>
          <w:p w14:paraId="43E48748" w14:textId="4AFDF05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Complete applications or proposal forms (in conjunction with the Administrative team).</w:t>
            </w:r>
          </w:p>
          <w:p w14:paraId="3126A328"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When instructed, ensure changes to a client’s investment portfolio </w:t>
            </w:r>
            <w:proofErr w:type="gramStart"/>
            <w:r w:rsidRPr="00CB373A">
              <w:rPr>
                <w:rFonts w:ascii="Hind" w:eastAsia="Times New Roman" w:hAnsi="Hind" w:cs="Hind"/>
                <w:sz w:val="20"/>
                <w:szCs w:val="20"/>
                <w:bdr w:val="none" w:sz="0" w:space="0" w:color="auto" w:frame="1"/>
                <w:lang w:eastAsia="en-GB"/>
              </w:rPr>
              <w:t>are made</w:t>
            </w:r>
            <w:proofErr w:type="gramEnd"/>
            <w:r w:rsidRPr="00CB373A">
              <w:rPr>
                <w:rFonts w:ascii="Hind" w:eastAsia="Times New Roman" w:hAnsi="Hind" w:cs="Hind"/>
                <w:sz w:val="20"/>
                <w:szCs w:val="20"/>
                <w:bdr w:val="none" w:sz="0" w:space="0" w:color="auto" w:frame="1"/>
                <w:lang w:eastAsia="en-GB"/>
              </w:rPr>
              <w:t>, and made accurately and promptly.</w:t>
            </w:r>
          </w:p>
          <w:p w14:paraId="324E12BE" w14:textId="77777777" w:rsidR="00CB373A" w:rsidRDefault="00CB373A" w:rsidP="00CB373A">
            <w:pPr>
              <w:jc w:val="both"/>
              <w:rPr>
                <w:color w:val="404040"/>
              </w:rPr>
            </w:pPr>
          </w:p>
          <w:p w14:paraId="7831DB5C" w14:textId="77777777" w:rsidR="00CB373A" w:rsidRPr="00CB373A" w:rsidRDefault="00CB373A" w:rsidP="00CB373A">
            <w:pPr>
              <w:jc w:val="both"/>
              <w:rPr>
                <w:rFonts w:ascii="Hind" w:hAnsi="Hind" w:cs="Hind"/>
                <w:b/>
                <w:sz w:val="20"/>
                <w:szCs w:val="20"/>
                <w:lang w:val="en-US"/>
              </w:rPr>
            </w:pPr>
            <w:r w:rsidRPr="00CB373A">
              <w:rPr>
                <w:rFonts w:ascii="Hind" w:hAnsi="Hind" w:cs="Hind"/>
                <w:b/>
                <w:sz w:val="20"/>
                <w:szCs w:val="20"/>
                <w:lang w:val="en-US"/>
              </w:rPr>
              <w:t>Client support</w:t>
            </w:r>
          </w:p>
          <w:p w14:paraId="2BB95E8C"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proofErr w:type="gramStart"/>
            <w:r w:rsidRPr="00CB373A">
              <w:rPr>
                <w:rFonts w:ascii="Hind" w:eastAsia="Times New Roman" w:hAnsi="Hind" w:cs="Hind"/>
                <w:sz w:val="20"/>
                <w:szCs w:val="20"/>
                <w:bdr w:val="none" w:sz="0" w:space="0" w:color="auto" w:frame="1"/>
                <w:lang w:eastAsia="en-GB"/>
              </w:rPr>
              <w:t>Act as</w:t>
            </w:r>
            <w:proofErr w:type="gramEnd"/>
            <w:r w:rsidRPr="00CB373A">
              <w:rPr>
                <w:rFonts w:ascii="Hind" w:eastAsia="Times New Roman" w:hAnsi="Hind" w:cs="Hind"/>
                <w:sz w:val="20"/>
                <w:szCs w:val="20"/>
                <w:bdr w:val="none" w:sz="0" w:space="0" w:color="auto" w:frame="1"/>
                <w:lang w:eastAsia="en-GB"/>
              </w:rPr>
              <w:t xml:space="preserve"> a point of contact and deal effectively with client queries.   </w:t>
            </w:r>
          </w:p>
          <w:p w14:paraId="016CD9BC"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Prepare existing client files ready for reviews.</w:t>
            </w:r>
          </w:p>
          <w:p w14:paraId="47E9AF9A" w14:textId="521B5881"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If appropriate, attend client meetings with </w:t>
            </w:r>
            <w:r w:rsidR="004F1091">
              <w:rPr>
                <w:rFonts w:ascii="Hind" w:eastAsia="Times New Roman" w:hAnsi="Hind" w:cs="Hind"/>
                <w:sz w:val="20"/>
                <w:szCs w:val="20"/>
                <w:bdr w:val="none" w:sz="0" w:space="0" w:color="auto" w:frame="1"/>
                <w:lang w:eastAsia="en-GB"/>
              </w:rPr>
              <w:t>Planners</w:t>
            </w:r>
            <w:r w:rsidRPr="00CB373A">
              <w:rPr>
                <w:rFonts w:ascii="Hind" w:eastAsia="Times New Roman" w:hAnsi="Hind" w:cs="Hind"/>
                <w:sz w:val="20"/>
                <w:szCs w:val="20"/>
                <w:bdr w:val="none" w:sz="0" w:space="0" w:color="auto" w:frame="1"/>
                <w:lang w:eastAsia="en-GB"/>
              </w:rPr>
              <w:t>.</w:t>
            </w:r>
          </w:p>
          <w:p w14:paraId="6B028A86"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Ensure any updates and reports are issued to clients in a timely manner.</w:t>
            </w:r>
          </w:p>
          <w:p w14:paraId="5B892B57"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Review client investment portfolios, asset allocations, risk profile </w:t>
            </w:r>
            <w:proofErr w:type="gramStart"/>
            <w:r w:rsidRPr="00CB373A">
              <w:rPr>
                <w:rFonts w:ascii="Hind" w:eastAsia="Times New Roman" w:hAnsi="Hind" w:cs="Hind"/>
                <w:sz w:val="20"/>
                <w:szCs w:val="20"/>
                <w:bdr w:val="none" w:sz="0" w:space="0" w:color="auto" w:frame="1"/>
                <w:lang w:eastAsia="en-GB"/>
              </w:rPr>
              <w:t>etc.</w:t>
            </w:r>
            <w:proofErr w:type="gramEnd"/>
            <w:r w:rsidRPr="00CB373A">
              <w:rPr>
                <w:rFonts w:ascii="Hind" w:eastAsia="Times New Roman" w:hAnsi="Hind" w:cs="Hind"/>
                <w:sz w:val="20"/>
                <w:szCs w:val="20"/>
                <w:bdr w:val="none" w:sz="0" w:space="0" w:color="auto" w:frame="1"/>
                <w:lang w:eastAsia="en-GB"/>
              </w:rPr>
              <w:t xml:space="preserve"> at the appropriate time.</w:t>
            </w:r>
          </w:p>
          <w:p w14:paraId="3850A1C4" w14:textId="6A1562CB" w:rsid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Either directly or by way of the Administration Team, obtaining information from third parties to assist with the production of financial plans including factsheets, </w:t>
            </w:r>
            <w:r w:rsidR="00601E74" w:rsidRPr="00CB373A">
              <w:rPr>
                <w:rFonts w:ascii="Hind" w:eastAsia="Times New Roman" w:hAnsi="Hind" w:cs="Hind"/>
                <w:sz w:val="20"/>
                <w:szCs w:val="20"/>
                <w:bdr w:val="none" w:sz="0" w:space="0" w:color="auto" w:frame="1"/>
                <w:lang w:eastAsia="en-GB"/>
              </w:rPr>
              <w:t>illustrations,</w:t>
            </w:r>
            <w:r w:rsidRPr="00CB373A">
              <w:rPr>
                <w:rFonts w:ascii="Hind" w:eastAsia="Times New Roman" w:hAnsi="Hind" w:cs="Hind"/>
                <w:sz w:val="20"/>
                <w:szCs w:val="20"/>
                <w:bdr w:val="none" w:sz="0" w:space="0" w:color="auto" w:frame="1"/>
                <w:lang w:eastAsia="en-GB"/>
              </w:rPr>
              <w:t xml:space="preserve"> and product literature.</w:t>
            </w:r>
          </w:p>
          <w:p w14:paraId="3DE01140" w14:textId="77777777" w:rsidR="00B2687F" w:rsidRPr="00A35EFB" w:rsidRDefault="00B2687F" w:rsidP="00B2687F">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Collate all the quantitative detailed information required to support any recommendations to </w:t>
            </w:r>
            <w:proofErr w:type="gramStart"/>
            <w:r w:rsidRPr="00A35EFB">
              <w:rPr>
                <w:rFonts w:ascii="Hind" w:eastAsia="Times New Roman" w:hAnsi="Hind" w:cs="Hind"/>
                <w:sz w:val="20"/>
                <w:szCs w:val="20"/>
                <w:bdr w:val="none" w:sz="0" w:space="0" w:color="auto" w:frame="1"/>
                <w:lang w:eastAsia="en-GB"/>
              </w:rPr>
              <w:t>be made</w:t>
            </w:r>
            <w:proofErr w:type="gramEnd"/>
            <w:r w:rsidRPr="00A35EFB">
              <w:rPr>
                <w:rFonts w:ascii="Hind" w:eastAsia="Times New Roman" w:hAnsi="Hind" w:cs="Hind"/>
                <w:sz w:val="20"/>
                <w:szCs w:val="20"/>
                <w:bdr w:val="none" w:sz="0" w:space="0" w:color="auto" w:frame="1"/>
                <w:lang w:eastAsia="en-GB"/>
              </w:rPr>
              <w:t>.</w:t>
            </w:r>
          </w:p>
          <w:p w14:paraId="5802A7E7" w14:textId="27D15666" w:rsidR="00B2687F" w:rsidRPr="00A35EFB" w:rsidRDefault="00B2687F" w:rsidP="00B2687F">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Ensure all relevant paperwork held within a client file is present, </w:t>
            </w:r>
            <w:r w:rsidR="00601E74" w:rsidRPr="00A35EFB">
              <w:rPr>
                <w:rFonts w:ascii="Hind" w:eastAsia="Times New Roman" w:hAnsi="Hind" w:cs="Hind"/>
                <w:sz w:val="20"/>
                <w:szCs w:val="20"/>
                <w:bdr w:val="none" w:sz="0" w:space="0" w:color="auto" w:frame="1"/>
                <w:lang w:eastAsia="en-GB"/>
              </w:rPr>
              <w:t>relevant,</w:t>
            </w:r>
            <w:r w:rsidRPr="00A35EFB">
              <w:rPr>
                <w:rFonts w:ascii="Hind" w:eastAsia="Times New Roman" w:hAnsi="Hind" w:cs="Hind"/>
                <w:sz w:val="20"/>
                <w:szCs w:val="20"/>
                <w:bdr w:val="none" w:sz="0" w:space="0" w:color="auto" w:frame="1"/>
                <w:lang w:eastAsia="en-GB"/>
              </w:rPr>
              <w:t xml:space="preserve"> and compliant.</w:t>
            </w:r>
          </w:p>
          <w:p w14:paraId="78F03915" w14:textId="5A97EE48" w:rsidR="00B2687F" w:rsidRPr="00A35EFB" w:rsidRDefault="00B2687F" w:rsidP="00B2687F">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Discuss client objectives with the </w:t>
            </w:r>
            <w:r w:rsidR="004F1091">
              <w:rPr>
                <w:rFonts w:ascii="Hind" w:eastAsia="Times New Roman" w:hAnsi="Hind" w:cs="Hind"/>
                <w:sz w:val="20"/>
                <w:szCs w:val="20"/>
                <w:bdr w:val="none" w:sz="0" w:space="0" w:color="auto" w:frame="1"/>
                <w:lang w:eastAsia="en-GB"/>
              </w:rPr>
              <w:t>Planner</w:t>
            </w:r>
            <w:r w:rsidR="00601E74">
              <w:rPr>
                <w:rFonts w:ascii="Hind" w:eastAsia="Times New Roman" w:hAnsi="Hind" w:cs="Hind"/>
                <w:sz w:val="20"/>
                <w:szCs w:val="20"/>
                <w:bdr w:val="none" w:sz="0" w:space="0" w:color="auto" w:frame="1"/>
                <w:lang w:eastAsia="en-GB"/>
              </w:rPr>
              <w:t>.</w:t>
            </w:r>
            <w:r w:rsidR="00601E74" w:rsidRPr="00A35EFB">
              <w:rPr>
                <w:rFonts w:ascii="Hind" w:eastAsia="Times New Roman" w:hAnsi="Hind" w:cs="Hind"/>
                <w:sz w:val="20"/>
                <w:szCs w:val="20"/>
                <w:bdr w:val="none" w:sz="0" w:space="0" w:color="auto" w:frame="1"/>
                <w:lang w:eastAsia="en-GB"/>
              </w:rPr>
              <w:t xml:space="preserve"> </w:t>
            </w:r>
          </w:p>
          <w:p w14:paraId="32CAD79C" w14:textId="77777777" w:rsidR="00B2687F" w:rsidRPr="00A35EFB" w:rsidRDefault="00B2687F" w:rsidP="00B2687F">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Ensure all appropriate ‘know your client’ information has </w:t>
            </w:r>
            <w:proofErr w:type="gramStart"/>
            <w:r w:rsidRPr="00A35EFB">
              <w:rPr>
                <w:rFonts w:ascii="Hind" w:eastAsia="Times New Roman" w:hAnsi="Hind" w:cs="Hind"/>
                <w:sz w:val="20"/>
                <w:szCs w:val="20"/>
                <w:bdr w:val="none" w:sz="0" w:space="0" w:color="auto" w:frame="1"/>
                <w:lang w:eastAsia="en-GB"/>
              </w:rPr>
              <w:t>been obtained</w:t>
            </w:r>
            <w:proofErr w:type="gramEnd"/>
            <w:r w:rsidRPr="00A35EFB">
              <w:rPr>
                <w:rFonts w:ascii="Hind" w:eastAsia="Times New Roman" w:hAnsi="Hind" w:cs="Hind"/>
                <w:sz w:val="20"/>
                <w:szCs w:val="20"/>
                <w:bdr w:val="none" w:sz="0" w:space="0" w:color="auto" w:frame="1"/>
                <w:lang w:eastAsia="en-GB"/>
              </w:rPr>
              <w:t xml:space="preserve"> and can be demonstrated within the relevant client file.</w:t>
            </w:r>
          </w:p>
          <w:p w14:paraId="60948C87" w14:textId="4E31BE33" w:rsidR="00B2687F" w:rsidRPr="00B2687F" w:rsidRDefault="00B2687F" w:rsidP="00B2687F">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Liaise and coordinate with the </w:t>
            </w:r>
            <w:proofErr w:type="gramStart"/>
            <w:r w:rsidRPr="00A35EFB">
              <w:rPr>
                <w:rFonts w:ascii="Hind" w:eastAsia="Times New Roman" w:hAnsi="Hind" w:cs="Hind"/>
                <w:sz w:val="20"/>
                <w:szCs w:val="20"/>
                <w:bdr w:val="none" w:sz="0" w:space="0" w:color="auto" w:frame="1"/>
                <w:lang w:eastAsia="en-GB"/>
              </w:rPr>
              <w:t>Administrative</w:t>
            </w:r>
            <w:proofErr w:type="gramEnd"/>
            <w:r w:rsidRPr="00A35EFB">
              <w:rPr>
                <w:rFonts w:ascii="Hind" w:eastAsia="Times New Roman" w:hAnsi="Hind" w:cs="Hind"/>
                <w:sz w:val="20"/>
                <w:szCs w:val="20"/>
                <w:bdr w:val="none" w:sz="0" w:space="0" w:color="auto" w:frame="1"/>
                <w:lang w:eastAsia="en-GB"/>
              </w:rPr>
              <w:t xml:space="preserve"> </w:t>
            </w:r>
            <w:r w:rsidR="00601E74" w:rsidRPr="00A35EFB">
              <w:rPr>
                <w:rFonts w:ascii="Hind" w:eastAsia="Times New Roman" w:hAnsi="Hind" w:cs="Hind"/>
                <w:sz w:val="20"/>
                <w:szCs w:val="20"/>
                <w:bdr w:val="none" w:sz="0" w:space="0" w:color="auto" w:frame="1"/>
                <w:lang w:eastAsia="en-GB"/>
              </w:rPr>
              <w:t>team,</w:t>
            </w:r>
            <w:r w:rsidRPr="00A35EFB">
              <w:rPr>
                <w:rFonts w:ascii="Hind" w:eastAsia="Times New Roman" w:hAnsi="Hind" w:cs="Hind"/>
                <w:sz w:val="20"/>
                <w:szCs w:val="20"/>
                <w:bdr w:val="none" w:sz="0" w:space="0" w:color="auto" w:frame="1"/>
                <w:lang w:eastAsia="en-GB"/>
              </w:rPr>
              <w:t xml:space="preserve"> as necessary.</w:t>
            </w:r>
          </w:p>
          <w:p w14:paraId="085AAB08" w14:textId="77777777" w:rsidR="00CB373A" w:rsidRPr="00B2687F" w:rsidRDefault="00CB373A" w:rsidP="00B2687F">
            <w:pPr>
              <w:jc w:val="both"/>
              <w:rPr>
                <w:rFonts w:ascii="Hind" w:hAnsi="Hind" w:cs="Hind"/>
                <w:b/>
                <w:sz w:val="20"/>
                <w:szCs w:val="20"/>
                <w:lang w:val="en-US"/>
              </w:rPr>
            </w:pPr>
          </w:p>
          <w:p w14:paraId="196008AE" w14:textId="77777777" w:rsidR="00CB373A" w:rsidRPr="00B2687F" w:rsidRDefault="00CB373A" w:rsidP="00CB373A">
            <w:pPr>
              <w:jc w:val="both"/>
              <w:rPr>
                <w:rFonts w:ascii="Hind" w:hAnsi="Hind" w:cs="Hind"/>
                <w:b/>
                <w:sz w:val="20"/>
                <w:szCs w:val="20"/>
                <w:lang w:val="en-US"/>
              </w:rPr>
            </w:pPr>
            <w:r w:rsidRPr="00B2687F">
              <w:rPr>
                <w:rFonts w:ascii="Hind" w:hAnsi="Hind" w:cs="Hind"/>
                <w:b/>
                <w:sz w:val="20"/>
                <w:szCs w:val="20"/>
                <w:lang w:val="en-US"/>
              </w:rPr>
              <w:t>Provide technical and research support</w:t>
            </w:r>
          </w:p>
          <w:p w14:paraId="1439CC96" w14:textId="655A8A0F"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Provide technical and research support to the Financial Planners in respect of our clients.</w:t>
            </w:r>
          </w:p>
          <w:p w14:paraId="086A5403" w14:textId="4105332E"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To provide drafts of investment updates and other client communications to the Financial Planners for consideration. This includes reports, </w:t>
            </w:r>
            <w:r w:rsidR="00601E74" w:rsidRPr="00CB373A">
              <w:rPr>
                <w:rFonts w:ascii="Hind" w:eastAsia="Times New Roman" w:hAnsi="Hind" w:cs="Hind"/>
                <w:sz w:val="20"/>
                <w:szCs w:val="20"/>
                <w:bdr w:val="none" w:sz="0" w:space="0" w:color="auto" w:frame="1"/>
                <w:lang w:eastAsia="en-GB"/>
              </w:rPr>
              <w:t>letters,</w:t>
            </w:r>
            <w:r w:rsidRPr="00CB373A">
              <w:rPr>
                <w:rFonts w:ascii="Hind" w:eastAsia="Times New Roman" w:hAnsi="Hind" w:cs="Hind"/>
                <w:sz w:val="20"/>
                <w:szCs w:val="20"/>
                <w:bdr w:val="none" w:sz="0" w:space="0" w:color="auto" w:frame="1"/>
                <w:lang w:eastAsia="en-GB"/>
              </w:rPr>
              <w:t xml:space="preserve"> and other methods of communication.</w:t>
            </w:r>
          </w:p>
          <w:p w14:paraId="7225AF6F" w14:textId="2DEC6C0C"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To provide support to our firm’s Financial Planners in completing non-client facing tasks involved in preparing and administering any recommendations </w:t>
            </w:r>
            <w:proofErr w:type="gramStart"/>
            <w:r w:rsidRPr="00CB373A">
              <w:rPr>
                <w:rFonts w:ascii="Hind" w:eastAsia="Times New Roman" w:hAnsi="Hind" w:cs="Hind"/>
                <w:sz w:val="20"/>
                <w:szCs w:val="20"/>
                <w:bdr w:val="none" w:sz="0" w:space="0" w:color="auto" w:frame="1"/>
                <w:lang w:eastAsia="en-GB"/>
              </w:rPr>
              <w:t>being made</w:t>
            </w:r>
            <w:proofErr w:type="gramEnd"/>
            <w:r w:rsidRPr="00CB373A">
              <w:rPr>
                <w:rFonts w:ascii="Hind" w:eastAsia="Times New Roman" w:hAnsi="Hind" w:cs="Hind"/>
                <w:sz w:val="20"/>
                <w:szCs w:val="20"/>
                <w:bdr w:val="none" w:sz="0" w:space="0" w:color="auto" w:frame="1"/>
                <w:lang w:eastAsia="en-GB"/>
              </w:rPr>
              <w:t xml:space="preserve"> to a client. This may be in association with the Administration Team.</w:t>
            </w:r>
          </w:p>
          <w:p w14:paraId="2AC825F1"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Ensure all dealings with clients are </w:t>
            </w:r>
            <w:proofErr w:type="gramStart"/>
            <w:r w:rsidRPr="00CB373A">
              <w:rPr>
                <w:rFonts w:ascii="Hind" w:eastAsia="Times New Roman" w:hAnsi="Hind" w:cs="Hind"/>
                <w:sz w:val="20"/>
                <w:szCs w:val="20"/>
                <w:bdr w:val="none" w:sz="0" w:space="0" w:color="auto" w:frame="1"/>
                <w:lang w:eastAsia="en-GB"/>
              </w:rPr>
              <w:t>carried out</w:t>
            </w:r>
            <w:proofErr w:type="gramEnd"/>
            <w:r w:rsidRPr="00CB373A">
              <w:rPr>
                <w:rFonts w:ascii="Hind" w:eastAsia="Times New Roman" w:hAnsi="Hind" w:cs="Hind"/>
                <w:sz w:val="20"/>
                <w:szCs w:val="20"/>
                <w:bdr w:val="none" w:sz="0" w:space="0" w:color="auto" w:frame="1"/>
                <w:lang w:eastAsia="en-GB"/>
              </w:rPr>
              <w:t xml:space="preserve"> in a professional, prompt, accurate and courteous manner. </w:t>
            </w:r>
          </w:p>
          <w:p w14:paraId="5B6468B0" w14:textId="77777777" w:rsidR="00CB373A" w:rsidRPr="00CB373A" w:rsidRDefault="00CB373A" w:rsidP="00CB373A">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CB373A">
              <w:rPr>
                <w:rFonts w:ascii="Hind" w:eastAsia="Times New Roman" w:hAnsi="Hind" w:cs="Hind"/>
                <w:sz w:val="20"/>
                <w:szCs w:val="20"/>
                <w:bdr w:val="none" w:sz="0" w:space="0" w:color="auto" w:frame="1"/>
                <w:lang w:eastAsia="en-GB"/>
              </w:rPr>
              <w:t xml:space="preserve">Ensure all necessary supporting documentation </w:t>
            </w:r>
            <w:proofErr w:type="gramStart"/>
            <w:r w:rsidRPr="00CB373A">
              <w:rPr>
                <w:rFonts w:ascii="Hind" w:eastAsia="Times New Roman" w:hAnsi="Hind" w:cs="Hind"/>
                <w:sz w:val="20"/>
                <w:szCs w:val="20"/>
                <w:bdr w:val="none" w:sz="0" w:space="0" w:color="auto" w:frame="1"/>
                <w:lang w:eastAsia="en-GB"/>
              </w:rPr>
              <w:t>is maintained</w:t>
            </w:r>
            <w:proofErr w:type="gramEnd"/>
            <w:r w:rsidRPr="00CB373A">
              <w:rPr>
                <w:rFonts w:ascii="Hind" w:eastAsia="Times New Roman" w:hAnsi="Hind" w:cs="Hind"/>
                <w:sz w:val="20"/>
                <w:szCs w:val="20"/>
                <w:bdr w:val="none" w:sz="0" w:space="0" w:color="auto" w:frame="1"/>
                <w:lang w:eastAsia="en-GB"/>
              </w:rPr>
              <w:t xml:space="preserve"> according to our procedures including the collation of any quantitative detailed information required to support any recommendations to be made.</w:t>
            </w:r>
          </w:p>
          <w:p w14:paraId="3611157C" w14:textId="77777777" w:rsidR="00CB373A" w:rsidRDefault="00CB373A" w:rsidP="00CB373A">
            <w:pPr>
              <w:ind w:left="720"/>
              <w:jc w:val="both"/>
              <w:rPr>
                <w:rFonts w:ascii="Arial" w:hAnsi="Arial" w:cs="Arial"/>
                <w:sz w:val="20"/>
                <w:szCs w:val="20"/>
                <w:lang w:val="en-US"/>
              </w:rPr>
            </w:pPr>
          </w:p>
          <w:p w14:paraId="4871FEF4" w14:textId="32CF697C" w:rsidR="00CB373A" w:rsidRPr="00B2687F" w:rsidRDefault="00CB373A" w:rsidP="00CB373A">
            <w:pPr>
              <w:jc w:val="both"/>
              <w:rPr>
                <w:rFonts w:ascii="Hind" w:hAnsi="Hind" w:cs="Hind"/>
                <w:b/>
                <w:sz w:val="20"/>
                <w:szCs w:val="20"/>
                <w:lang w:val="en-US"/>
              </w:rPr>
            </w:pPr>
            <w:r w:rsidRPr="00B2687F">
              <w:rPr>
                <w:rFonts w:ascii="Hind" w:hAnsi="Hind" w:cs="Hind"/>
                <w:b/>
                <w:sz w:val="20"/>
                <w:szCs w:val="20"/>
                <w:lang w:val="en-US"/>
              </w:rPr>
              <w:lastRenderedPageBreak/>
              <w:t>Maintain an understanding and awareness of relevant rules and processes</w:t>
            </w:r>
          </w:p>
          <w:p w14:paraId="5C5121D0" w14:textId="4AC38C0F" w:rsidR="00CB373A" w:rsidRPr="00B2687F" w:rsidRDefault="00CB373A" w:rsidP="00B2687F">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Maintain a detailed knowledge and understanding of the firm’s compliance procedures including record keeping requirements</w:t>
            </w:r>
            <w:r w:rsidR="00601E74" w:rsidRPr="00A35EFB">
              <w:rPr>
                <w:rFonts w:ascii="Hind" w:eastAsia="Times New Roman" w:hAnsi="Hind" w:cs="Hind"/>
                <w:sz w:val="20"/>
                <w:szCs w:val="20"/>
                <w:bdr w:val="none" w:sz="0" w:space="0" w:color="auto" w:frame="1"/>
                <w:lang w:eastAsia="en-GB"/>
              </w:rPr>
              <w:t xml:space="preserve">. </w:t>
            </w:r>
            <w:r w:rsidRPr="00A35EFB">
              <w:rPr>
                <w:rFonts w:ascii="Hind" w:eastAsia="Times New Roman" w:hAnsi="Hind" w:cs="Hind"/>
                <w:sz w:val="20"/>
                <w:szCs w:val="20"/>
                <w:bdr w:val="none" w:sz="0" w:space="0" w:color="auto" w:frame="1"/>
                <w:lang w:eastAsia="en-GB"/>
              </w:rPr>
              <w:t>Comply with our internal rules and processes and notify a senior person immediately if there is any breach, or risk of there being a breach.</w:t>
            </w:r>
          </w:p>
          <w:p w14:paraId="2F8B1536"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Maintain an understanding of how advice </w:t>
            </w:r>
            <w:proofErr w:type="gramStart"/>
            <w:r w:rsidRPr="00A35EFB">
              <w:rPr>
                <w:rFonts w:ascii="Hind" w:eastAsia="Times New Roman" w:hAnsi="Hind" w:cs="Hind"/>
                <w:sz w:val="20"/>
                <w:szCs w:val="20"/>
                <w:bdr w:val="none" w:sz="0" w:space="0" w:color="auto" w:frame="1"/>
                <w:lang w:eastAsia="en-GB"/>
              </w:rPr>
              <w:t>is given</w:t>
            </w:r>
            <w:proofErr w:type="gramEnd"/>
            <w:r w:rsidRPr="00A35EFB">
              <w:rPr>
                <w:rFonts w:ascii="Hind" w:eastAsia="Times New Roman" w:hAnsi="Hind" w:cs="Hind"/>
                <w:sz w:val="20"/>
                <w:szCs w:val="20"/>
                <w:bdr w:val="none" w:sz="0" w:space="0" w:color="auto" w:frame="1"/>
                <w:lang w:eastAsia="en-GB"/>
              </w:rPr>
              <w:t xml:space="preserve"> to clients in a compliant manner.</w:t>
            </w:r>
          </w:p>
          <w:p w14:paraId="05B97AA2"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Comply with the Financial Services and Markets Act 2000, the FCA’s Conduct rules/FCA Statements of Principle &amp; Code of Practice and the relevant rules from the FCA at all times.</w:t>
            </w:r>
          </w:p>
          <w:p w14:paraId="37A24D4D" w14:textId="23536B25"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Comply with the relevant compliance, TCF, T&amp;C and financial crime (anti-money laundering, data security, anti-bribery, </w:t>
            </w:r>
            <w:r w:rsidR="00601E74" w:rsidRPr="00A35EFB">
              <w:rPr>
                <w:rFonts w:ascii="Hind" w:eastAsia="Times New Roman" w:hAnsi="Hind" w:cs="Hind"/>
                <w:sz w:val="20"/>
                <w:szCs w:val="20"/>
                <w:bdr w:val="none" w:sz="0" w:space="0" w:color="auto" w:frame="1"/>
                <w:lang w:eastAsia="en-GB"/>
              </w:rPr>
              <w:t>fraud,</w:t>
            </w:r>
            <w:r w:rsidRPr="00A35EFB">
              <w:rPr>
                <w:rFonts w:ascii="Hind" w:eastAsia="Times New Roman" w:hAnsi="Hind" w:cs="Hind"/>
                <w:sz w:val="20"/>
                <w:szCs w:val="20"/>
                <w:bdr w:val="none" w:sz="0" w:space="0" w:color="auto" w:frame="1"/>
                <w:lang w:eastAsia="en-GB"/>
              </w:rPr>
              <w:t xml:space="preserve"> and corruption) procedures of the firm </w:t>
            </w:r>
            <w:proofErr w:type="gramStart"/>
            <w:r w:rsidRPr="00A35EFB">
              <w:rPr>
                <w:rFonts w:ascii="Hind" w:eastAsia="Times New Roman" w:hAnsi="Hind" w:cs="Hind"/>
                <w:sz w:val="20"/>
                <w:szCs w:val="20"/>
                <w:bdr w:val="none" w:sz="0" w:space="0" w:color="auto" w:frame="1"/>
                <w:lang w:eastAsia="en-GB"/>
              </w:rPr>
              <w:t>at all times</w:t>
            </w:r>
            <w:proofErr w:type="gramEnd"/>
            <w:r w:rsidRPr="00A35EFB">
              <w:rPr>
                <w:rFonts w:ascii="Hind" w:eastAsia="Times New Roman" w:hAnsi="Hind" w:cs="Hind"/>
                <w:sz w:val="20"/>
                <w:szCs w:val="20"/>
                <w:bdr w:val="none" w:sz="0" w:space="0" w:color="auto" w:frame="1"/>
                <w:lang w:eastAsia="en-GB"/>
              </w:rPr>
              <w:t>.</w:t>
            </w:r>
          </w:p>
          <w:p w14:paraId="687C6281" w14:textId="42DAE30D"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Understand additional compliance requirements for </w:t>
            </w:r>
            <w:r w:rsidR="0035331F" w:rsidRPr="00A35EFB">
              <w:rPr>
                <w:rFonts w:ascii="Hind" w:eastAsia="Times New Roman" w:hAnsi="Hind" w:cs="Hind"/>
                <w:sz w:val="20"/>
                <w:szCs w:val="20"/>
                <w:bdr w:val="none" w:sz="0" w:space="0" w:color="auto" w:frame="1"/>
                <w:lang w:eastAsia="en-GB"/>
              </w:rPr>
              <w:t>external</w:t>
            </w:r>
            <w:r w:rsidRPr="00A35EFB">
              <w:rPr>
                <w:rFonts w:ascii="Hind" w:eastAsia="Times New Roman" w:hAnsi="Hind" w:cs="Hind"/>
                <w:sz w:val="20"/>
                <w:szCs w:val="20"/>
                <w:bdr w:val="none" w:sz="0" w:space="0" w:color="auto" w:frame="1"/>
                <w:lang w:eastAsia="en-GB"/>
              </w:rPr>
              <w:t xml:space="preserve"> individuals (KPMG/</w:t>
            </w:r>
            <w:r w:rsidR="0035331F" w:rsidRPr="00A35EFB">
              <w:rPr>
                <w:rFonts w:ascii="Hind" w:eastAsia="Times New Roman" w:hAnsi="Hind" w:cs="Hind"/>
                <w:sz w:val="20"/>
                <w:szCs w:val="20"/>
                <w:bdr w:val="none" w:sz="0" w:space="0" w:color="auto" w:frame="1"/>
                <w:lang w:eastAsia="en-GB"/>
              </w:rPr>
              <w:t>Deloitte</w:t>
            </w:r>
            <w:r w:rsidRPr="00A35EFB">
              <w:rPr>
                <w:rFonts w:ascii="Hind" w:eastAsia="Times New Roman" w:hAnsi="Hind" w:cs="Hind"/>
                <w:sz w:val="20"/>
                <w:szCs w:val="20"/>
                <w:bdr w:val="none" w:sz="0" w:space="0" w:color="auto" w:frame="1"/>
                <w:lang w:eastAsia="en-GB"/>
              </w:rPr>
              <w:t xml:space="preserve"> </w:t>
            </w:r>
            <w:proofErr w:type="gramStart"/>
            <w:r w:rsidRPr="00A35EFB">
              <w:rPr>
                <w:rFonts w:ascii="Hind" w:eastAsia="Times New Roman" w:hAnsi="Hind" w:cs="Hind"/>
                <w:sz w:val="20"/>
                <w:szCs w:val="20"/>
                <w:bdr w:val="none" w:sz="0" w:space="0" w:color="auto" w:frame="1"/>
                <w:lang w:eastAsia="en-GB"/>
              </w:rPr>
              <w:t>etc.</w:t>
            </w:r>
            <w:proofErr w:type="gramEnd"/>
            <w:r w:rsidRPr="00A35EFB">
              <w:rPr>
                <w:rFonts w:ascii="Hind" w:eastAsia="Times New Roman" w:hAnsi="Hind" w:cs="Hind"/>
                <w:sz w:val="20"/>
                <w:szCs w:val="20"/>
                <w:bdr w:val="none" w:sz="0" w:space="0" w:color="auto" w:frame="1"/>
                <w:lang w:eastAsia="en-GB"/>
              </w:rPr>
              <w:t xml:space="preserve">) and ensure that relevant processes are adhered to. </w:t>
            </w:r>
          </w:p>
          <w:p w14:paraId="06DBDF69" w14:textId="13B9D9F5" w:rsidR="00CB373A" w:rsidRPr="00A35EFB" w:rsidRDefault="0035331F"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Always follow appropriate ethical standards within the firm</w:t>
            </w:r>
            <w:r w:rsidR="00CB373A" w:rsidRPr="00A35EFB">
              <w:rPr>
                <w:rFonts w:ascii="Hind" w:eastAsia="Times New Roman" w:hAnsi="Hind" w:cs="Hind"/>
                <w:sz w:val="20"/>
                <w:szCs w:val="20"/>
                <w:bdr w:val="none" w:sz="0" w:space="0" w:color="auto" w:frame="1"/>
                <w:lang w:eastAsia="en-GB"/>
              </w:rPr>
              <w:t xml:space="preserve">. </w:t>
            </w:r>
          </w:p>
          <w:p w14:paraId="3C166BE1"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Provide ‘</w:t>
            </w:r>
            <w:proofErr w:type="gramStart"/>
            <w:r w:rsidRPr="00A35EFB">
              <w:rPr>
                <w:rFonts w:ascii="Hind" w:eastAsia="Times New Roman" w:hAnsi="Hind" w:cs="Hind"/>
                <w:sz w:val="20"/>
                <w:szCs w:val="20"/>
                <w:bdr w:val="none" w:sz="0" w:space="0" w:color="auto" w:frame="1"/>
                <w:lang w:eastAsia="en-GB"/>
              </w:rPr>
              <w:t>4</w:t>
            </w:r>
            <w:proofErr w:type="gramEnd"/>
            <w:r w:rsidRPr="00A35EFB">
              <w:rPr>
                <w:rFonts w:ascii="Hind" w:eastAsia="Times New Roman" w:hAnsi="Hind" w:cs="Hind"/>
                <w:sz w:val="20"/>
                <w:szCs w:val="20"/>
                <w:bdr w:val="none" w:sz="0" w:space="0" w:color="auto" w:frame="1"/>
                <w:lang w:eastAsia="en-GB"/>
              </w:rPr>
              <w:t xml:space="preserve"> eyes’ review support to colleagues.</w:t>
            </w:r>
          </w:p>
          <w:p w14:paraId="43355B13"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Ensure that your own work is subjected to a ‘</w:t>
            </w:r>
            <w:proofErr w:type="gramStart"/>
            <w:r w:rsidRPr="00A35EFB">
              <w:rPr>
                <w:rFonts w:ascii="Hind" w:eastAsia="Times New Roman" w:hAnsi="Hind" w:cs="Hind"/>
                <w:sz w:val="20"/>
                <w:szCs w:val="20"/>
                <w:bdr w:val="none" w:sz="0" w:space="0" w:color="auto" w:frame="1"/>
                <w:lang w:eastAsia="en-GB"/>
              </w:rPr>
              <w:t>4</w:t>
            </w:r>
            <w:proofErr w:type="gramEnd"/>
            <w:r w:rsidRPr="00A35EFB">
              <w:rPr>
                <w:rFonts w:ascii="Hind" w:eastAsia="Times New Roman" w:hAnsi="Hind" w:cs="Hind"/>
                <w:sz w:val="20"/>
                <w:szCs w:val="20"/>
                <w:bdr w:val="none" w:sz="0" w:space="0" w:color="auto" w:frame="1"/>
                <w:lang w:eastAsia="en-GB"/>
              </w:rPr>
              <w:t xml:space="preserve"> eyes’ review in accordance with our usual practice.</w:t>
            </w:r>
          </w:p>
          <w:p w14:paraId="70F3B48D" w14:textId="77777777" w:rsidR="00CB373A" w:rsidRPr="00A35EFB" w:rsidRDefault="00CB373A" w:rsidP="00A35EFB">
            <w:pPr>
              <w:pStyle w:val="ListParagraph"/>
              <w:spacing w:after="10"/>
              <w:jc w:val="both"/>
              <w:textAlignment w:val="baseline"/>
              <w:rPr>
                <w:rFonts w:ascii="Hind" w:eastAsia="Times New Roman" w:hAnsi="Hind" w:cs="Hind"/>
                <w:sz w:val="20"/>
                <w:szCs w:val="20"/>
                <w:bdr w:val="none" w:sz="0" w:space="0" w:color="auto" w:frame="1"/>
                <w:lang w:eastAsia="en-GB"/>
              </w:rPr>
            </w:pPr>
          </w:p>
          <w:p w14:paraId="50627E75" w14:textId="77777777" w:rsidR="00CB373A" w:rsidRPr="00B2687F" w:rsidRDefault="00CB373A" w:rsidP="00CB373A">
            <w:pPr>
              <w:jc w:val="both"/>
              <w:rPr>
                <w:rFonts w:ascii="Hind" w:hAnsi="Hind" w:cs="Hind"/>
                <w:b/>
                <w:sz w:val="20"/>
                <w:szCs w:val="20"/>
                <w:lang w:val="en-US"/>
              </w:rPr>
            </w:pPr>
            <w:r w:rsidRPr="00B2687F">
              <w:rPr>
                <w:rFonts w:ascii="Hind" w:hAnsi="Hind" w:cs="Hind"/>
                <w:b/>
                <w:sz w:val="20"/>
                <w:szCs w:val="20"/>
                <w:lang w:val="en-US"/>
              </w:rPr>
              <w:t>Maintain and build on relevant technical knowledge</w:t>
            </w:r>
          </w:p>
          <w:p w14:paraId="6D9A2472" w14:textId="501A942B"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Maintain, or be working towards having the technical knowledge required for the role, part of which is attaining Diploma level</w:t>
            </w:r>
            <w:r w:rsidR="00601E74" w:rsidRPr="00A35EFB">
              <w:rPr>
                <w:rFonts w:ascii="Hind" w:eastAsia="Times New Roman" w:hAnsi="Hind" w:cs="Hind"/>
                <w:sz w:val="20"/>
                <w:szCs w:val="20"/>
                <w:bdr w:val="none" w:sz="0" w:space="0" w:color="auto" w:frame="1"/>
                <w:lang w:eastAsia="en-GB"/>
              </w:rPr>
              <w:t xml:space="preserve">. </w:t>
            </w:r>
            <w:r w:rsidRPr="00A35EFB">
              <w:rPr>
                <w:rFonts w:ascii="Hind" w:eastAsia="Times New Roman" w:hAnsi="Hind" w:cs="Hind"/>
                <w:sz w:val="20"/>
                <w:szCs w:val="20"/>
                <w:bdr w:val="none" w:sz="0" w:space="0" w:color="auto" w:frame="1"/>
                <w:lang w:eastAsia="en-GB"/>
              </w:rPr>
              <w:t>Ideally work towards Certified Financial Planner qualification.</w:t>
            </w:r>
          </w:p>
          <w:p w14:paraId="4D75105D"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Maintain sufficient CPD records in alignment with the firm’s Training and Competence Plan.</w:t>
            </w:r>
          </w:p>
          <w:p w14:paraId="1F01AFCE"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Keep up to date with the issues concerning all relevant products, including legislative and technical changes.</w:t>
            </w:r>
          </w:p>
          <w:p w14:paraId="1EC23A85"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Keep up to date with changes to our Investment Methodology.</w:t>
            </w:r>
          </w:p>
          <w:p w14:paraId="1C4BBB23" w14:textId="77777777" w:rsidR="00CB373A" w:rsidRPr="00A35EFB" w:rsidRDefault="00CB373A" w:rsidP="00A35EFB">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 xml:space="preserve">Undertake appropriate and detailed product and market research as required. </w:t>
            </w:r>
          </w:p>
          <w:p w14:paraId="2056F7BF" w14:textId="77777777" w:rsidR="00CB373A" w:rsidRDefault="00CB373A" w:rsidP="00CB373A">
            <w:pPr>
              <w:jc w:val="both"/>
              <w:rPr>
                <w:rFonts w:ascii="Arial" w:hAnsi="Arial" w:cs="Arial"/>
                <w:sz w:val="20"/>
                <w:szCs w:val="20"/>
                <w:lang w:val="en-US"/>
              </w:rPr>
            </w:pPr>
          </w:p>
          <w:p w14:paraId="436B1F8C" w14:textId="77777777" w:rsidR="00CB373A" w:rsidRPr="00B2687F" w:rsidRDefault="00CB373A" w:rsidP="00CB373A">
            <w:pPr>
              <w:jc w:val="both"/>
              <w:rPr>
                <w:rFonts w:ascii="Hind" w:hAnsi="Hind" w:cs="Hind"/>
                <w:b/>
                <w:sz w:val="20"/>
                <w:szCs w:val="20"/>
                <w:lang w:val="en-US"/>
              </w:rPr>
            </w:pPr>
            <w:r w:rsidRPr="00B2687F">
              <w:rPr>
                <w:rFonts w:ascii="Hind" w:hAnsi="Hind" w:cs="Hind"/>
                <w:b/>
                <w:sz w:val="20"/>
                <w:szCs w:val="20"/>
                <w:lang w:val="en-US"/>
              </w:rPr>
              <w:t>Use tools effectively</w:t>
            </w:r>
          </w:p>
          <w:p w14:paraId="03649439" w14:textId="26B31621" w:rsidR="008740C1" w:rsidRPr="00B2687F" w:rsidRDefault="00CB373A" w:rsidP="00B2687F">
            <w:pPr>
              <w:pStyle w:val="ListParagraph"/>
              <w:numPr>
                <w:ilvl w:val="0"/>
                <w:numId w:val="33"/>
              </w:numPr>
              <w:spacing w:after="10"/>
              <w:jc w:val="both"/>
              <w:textAlignment w:val="baseline"/>
              <w:rPr>
                <w:rFonts w:ascii="Hind" w:eastAsia="Times New Roman" w:hAnsi="Hind" w:cs="Hind"/>
                <w:sz w:val="20"/>
                <w:szCs w:val="20"/>
                <w:bdr w:val="none" w:sz="0" w:space="0" w:color="auto" w:frame="1"/>
                <w:lang w:eastAsia="en-GB"/>
              </w:rPr>
            </w:pPr>
            <w:r w:rsidRPr="00A35EFB">
              <w:rPr>
                <w:rFonts w:ascii="Hind" w:eastAsia="Times New Roman" w:hAnsi="Hind" w:cs="Hind"/>
                <w:sz w:val="20"/>
                <w:szCs w:val="20"/>
                <w:bdr w:val="none" w:sz="0" w:space="0" w:color="auto" w:frame="1"/>
                <w:lang w:eastAsia="en-GB"/>
              </w:rPr>
              <w:t>Be able to use the necessary tools to deliver your work, including the Cash flow, Wealth Plan Update and Rebalancer processes/systems.</w:t>
            </w:r>
          </w:p>
          <w:p w14:paraId="53CB98F0" w14:textId="298FE75F" w:rsidR="004F6E84" w:rsidRPr="00072FB4" w:rsidRDefault="004F6E84" w:rsidP="00CB373A">
            <w:pPr>
              <w:spacing w:after="10"/>
              <w:jc w:val="both"/>
              <w:textAlignment w:val="baseline"/>
              <w:rPr>
                <w:rFonts w:ascii="Hind" w:eastAsia="Times New Roman" w:hAnsi="Hind" w:cs="Hind"/>
                <w:b/>
                <w:bCs/>
                <w:sz w:val="20"/>
                <w:szCs w:val="20"/>
                <w:bdr w:val="none" w:sz="0" w:space="0" w:color="auto" w:frame="1"/>
                <w:lang w:eastAsia="en-GB"/>
              </w:rPr>
            </w:pPr>
          </w:p>
        </w:tc>
      </w:tr>
      <w:tr w:rsidR="00811B23" w:rsidRPr="00072FB4" w14:paraId="41BD37BD" w14:textId="77777777" w:rsidTr="00811B23">
        <w:tc>
          <w:tcPr>
            <w:tcW w:w="9016" w:type="dxa"/>
          </w:tcPr>
          <w:p w14:paraId="2737923A" w14:textId="5B8B941A" w:rsidR="004F6E84" w:rsidRPr="003D2397" w:rsidRDefault="004F6E84" w:rsidP="003D2397">
            <w:pPr>
              <w:jc w:val="center"/>
              <w:rPr>
                <w:rFonts w:ascii="Hind" w:hAnsi="Hind" w:cs="Hind"/>
                <w:b/>
                <w:sz w:val="20"/>
                <w:szCs w:val="20"/>
                <w:u w:val="single"/>
              </w:rPr>
            </w:pPr>
            <w:r w:rsidRPr="00072FB4">
              <w:rPr>
                <w:rFonts w:ascii="Hind" w:hAnsi="Hind" w:cs="Hind"/>
                <w:b/>
                <w:sz w:val="20"/>
                <w:szCs w:val="20"/>
                <w:u w:val="single"/>
              </w:rPr>
              <w:lastRenderedPageBreak/>
              <w:t>Person specification</w:t>
            </w:r>
          </w:p>
          <w:p w14:paraId="735DDE05" w14:textId="63B50D3D" w:rsidR="008A042F" w:rsidRDefault="008A042F" w:rsidP="004F6E84">
            <w:pPr>
              <w:jc w:val="both"/>
              <w:rPr>
                <w:rFonts w:ascii="Hind" w:hAnsi="Hind" w:cs="Hind"/>
                <w:b/>
                <w:bCs/>
                <w:sz w:val="20"/>
                <w:szCs w:val="20"/>
                <w:u w:val="single"/>
              </w:rPr>
            </w:pPr>
            <w:r>
              <w:rPr>
                <w:rFonts w:ascii="Hind" w:hAnsi="Hind" w:cs="Hind"/>
                <w:b/>
                <w:bCs/>
                <w:sz w:val="20"/>
                <w:szCs w:val="20"/>
                <w:u w:val="single"/>
              </w:rPr>
              <w:t>Qualifications</w:t>
            </w:r>
          </w:p>
          <w:p w14:paraId="5CEB87C2" w14:textId="7326126D" w:rsidR="008A042F" w:rsidRPr="00437254" w:rsidRDefault="00F2114B" w:rsidP="008A042F">
            <w:pPr>
              <w:pStyle w:val="ListParagraph"/>
              <w:numPr>
                <w:ilvl w:val="0"/>
                <w:numId w:val="37"/>
              </w:numPr>
              <w:jc w:val="both"/>
              <w:rPr>
                <w:rFonts w:ascii="Hind" w:hAnsi="Hind" w:cs="Hind"/>
                <w:sz w:val="20"/>
                <w:szCs w:val="20"/>
              </w:rPr>
            </w:pPr>
            <w:r w:rsidRPr="00437254">
              <w:rPr>
                <w:rFonts w:ascii="Hind" w:hAnsi="Hind" w:cs="Hind"/>
                <w:sz w:val="20"/>
                <w:szCs w:val="20"/>
              </w:rPr>
              <w:t>Level 4 Diploma in Financial Planning</w:t>
            </w:r>
            <w:r w:rsidR="0035331F">
              <w:rPr>
                <w:rFonts w:ascii="Hind" w:hAnsi="Hind" w:cs="Hind"/>
                <w:sz w:val="20"/>
                <w:szCs w:val="20"/>
              </w:rPr>
              <w:t>.</w:t>
            </w:r>
          </w:p>
          <w:p w14:paraId="58E15643" w14:textId="77777777" w:rsidR="00437254" w:rsidRDefault="00437254" w:rsidP="004F6E84">
            <w:pPr>
              <w:jc w:val="both"/>
              <w:rPr>
                <w:rFonts w:ascii="Hind" w:hAnsi="Hind" w:cs="Hind"/>
                <w:b/>
                <w:bCs/>
                <w:sz w:val="20"/>
                <w:szCs w:val="20"/>
                <w:u w:val="single"/>
              </w:rPr>
            </w:pPr>
          </w:p>
          <w:p w14:paraId="3594B343" w14:textId="43BA3072" w:rsidR="004F6E84" w:rsidRPr="00072FB4" w:rsidRDefault="004F6E84" w:rsidP="004F6E84">
            <w:pPr>
              <w:jc w:val="both"/>
              <w:rPr>
                <w:rFonts w:ascii="Hind" w:hAnsi="Hind" w:cs="Hind"/>
                <w:b/>
                <w:bCs/>
                <w:sz w:val="20"/>
                <w:szCs w:val="20"/>
                <w:u w:val="single"/>
              </w:rPr>
            </w:pPr>
            <w:r w:rsidRPr="00072FB4">
              <w:rPr>
                <w:rFonts w:ascii="Hind" w:hAnsi="Hind" w:cs="Hind"/>
                <w:b/>
                <w:bCs/>
                <w:sz w:val="20"/>
                <w:szCs w:val="20"/>
                <w:u w:val="single"/>
              </w:rPr>
              <w:t>Experience</w:t>
            </w:r>
          </w:p>
          <w:p w14:paraId="236C8EFA" w14:textId="5BEB416D" w:rsidR="00320439" w:rsidRDefault="00320439" w:rsidP="003D2397">
            <w:pPr>
              <w:pStyle w:val="ListParagraph"/>
              <w:numPr>
                <w:ilvl w:val="0"/>
                <w:numId w:val="30"/>
              </w:numPr>
              <w:jc w:val="both"/>
              <w:rPr>
                <w:rFonts w:ascii="Hind" w:hAnsi="Hind" w:cs="Hind"/>
                <w:sz w:val="20"/>
                <w:szCs w:val="20"/>
              </w:rPr>
            </w:pPr>
            <w:r>
              <w:rPr>
                <w:rFonts w:ascii="Hind" w:hAnsi="Hind" w:cs="Hind"/>
                <w:sz w:val="20"/>
                <w:szCs w:val="20"/>
              </w:rPr>
              <w:t>Experience in a</w:t>
            </w:r>
            <w:r w:rsidR="00D92335">
              <w:rPr>
                <w:rFonts w:ascii="Hind" w:hAnsi="Hind" w:cs="Hind"/>
                <w:sz w:val="20"/>
                <w:szCs w:val="20"/>
              </w:rPr>
              <w:t xml:space="preserve"> financial planning technician or</w:t>
            </w:r>
            <w:r>
              <w:rPr>
                <w:rFonts w:ascii="Hind" w:hAnsi="Hind" w:cs="Hind"/>
                <w:sz w:val="20"/>
                <w:szCs w:val="20"/>
              </w:rPr>
              <w:t xml:space="preserve"> </w:t>
            </w:r>
            <w:r w:rsidR="00533C1D">
              <w:rPr>
                <w:rFonts w:ascii="Hind" w:hAnsi="Hind" w:cs="Hind"/>
                <w:sz w:val="20"/>
                <w:szCs w:val="20"/>
              </w:rPr>
              <w:t>paraplanning</w:t>
            </w:r>
            <w:r>
              <w:rPr>
                <w:rFonts w:ascii="Hind" w:hAnsi="Hind" w:cs="Hind"/>
                <w:sz w:val="20"/>
                <w:szCs w:val="20"/>
              </w:rPr>
              <w:t xml:space="preserve"> gained within </w:t>
            </w:r>
            <w:r w:rsidR="00533C1D">
              <w:rPr>
                <w:rFonts w:ascii="Hind" w:hAnsi="Hind" w:cs="Hind"/>
                <w:sz w:val="20"/>
                <w:szCs w:val="20"/>
              </w:rPr>
              <w:t>a financial planning firm</w:t>
            </w:r>
            <w:r w:rsidR="0035331F">
              <w:rPr>
                <w:rFonts w:ascii="Hind" w:hAnsi="Hind" w:cs="Hind"/>
                <w:sz w:val="20"/>
                <w:szCs w:val="20"/>
              </w:rPr>
              <w:t>.</w:t>
            </w:r>
          </w:p>
          <w:p w14:paraId="5D021F27" w14:textId="2652F49B" w:rsidR="004F6E84" w:rsidRDefault="00E43BB1" w:rsidP="00AE740E">
            <w:pPr>
              <w:pStyle w:val="ListParagraph"/>
              <w:numPr>
                <w:ilvl w:val="0"/>
                <w:numId w:val="30"/>
              </w:numPr>
              <w:jc w:val="both"/>
              <w:rPr>
                <w:rFonts w:ascii="Hind" w:hAnsi="Hind" w:cs="Hind"/>
                <w:sz w:val="20"/>
                <w:szCs w:val="20"/>
              </w:rPr>
            </w:pPr>
            <w:r>
              <w:rPr>
                <w:rFonts w:ascii="Hind" w:hAnsi="Hind" w:cs="Hind"/>
                <w:sz w:val="20"/>
                <w:szCs w:val="20"/>
              </w:rPr>
              <w:t xml:space="preserve">Experience </w:t>
            </w:r>
            <w:r w:rsidR="00AE740E">
              <w:rPr>
                <w:rFonts w:ascii="Hind" w:hAnsi="Hind" w:cs="Hind"/>
                <w:sz w:val="20"/>
                <w:szCs w:val="20"/>
              </w:rPr>
              <w:t>using a range of provider products, services, and capabilities</w:t>
            </w:r>
            <w:r w:rsidR="0035331F">
              <w:rPr>
                <w:rFonts w:ascii="Hind" w:hAnsi="Hind" w:cs="Hind"/>
                <w:sz w:val="20"/>
                <w:szCs w:val="20"/>
              </w:rPr>
              <w:t>.</w:t>
            </w:r>
          </w:p>
          <w:p w14:paraId="04583D81" w14:textId="0ACA2151" w:rsidR="007D2E3F" w:rsidRPr="007D2E3F" w:rsidRDefault="007D2E3F" w:rsidP="007D2E3F">
            <w:pPr>
              <w:pStyle w:val="ListParagraph"/>
              <w:numPr>
                <w:ilvl w:val="0"/>
                <w:numId w:val="30"/>
              </w:numPr>
              <w:jc w:val="both"/>
              <w:rPr>
                <w:rFonts w:ascii="Hind" w:hAnsi="Hind" w:cs="Hind"/>
                <w:sz w:val="20"/>
                <w:szCs w:val="20"/>
              </w:rPr>
            </w:pPr>
            <w:r w:rsidRPr="007D2E3F">
              <w:rPr>
                <w:rFonts w:ascii="Hind" w:hAnsi="Hind" w:cs="Hind"/>
                <w:sz w:val="20"/>
                <w:szCs w:val="20"/>
              </w:rPr>
              <w:t xml:space="preserve">Proficient in </w:t>
            </w:r>
            <w:r>
              <w:rPr>
                <w:rFonts w:ascii="Hind" w:hAnsi="Hind" w:cs="Hind"/>
                <w:sz w:val="20"/>
                <w:szCs w:val="20"/>
              </w:rPr>
              <w:t xml:space="preserve">using </w:t>
            </w:r>
            <w:r w:rsidRPr="007D2E3F">
              <w:rPr>
                <w:rFonts w:ascii="Hind" w:hAnsi="Hind" w:cs="Hind"/>
                <w:sz w:val="20"/>
                <w:szCs w:val="20"/>
              </w:rPr>
              <w:t xml:space="preserve">Microsoft </w:t>
            </w:r>
            <w:r>
              <w:rPr>
                <w:rFonts w:ascii="Hind" w:hAnsi="Hind" w:cs="Hind"/>
                <w:sz w:val="20"/>
                <w:szCs w:val="20"/>
              </w:rPr>
              <w:t>applications</w:t>
            </w:r>
            <w:r w:rsidRPr="007D2E3F">
              <w:rPr>
                <w:rFonts w:ascii="Hind" w:hAnsi="Hind" w:cs="Hind"/>
                <w:sz w:val="20"/>
                <w:szCs w:val="20"/>
              </w:rPr>
              <w:t xml:space="preserve"> </w:t>
            </w:r>
            <w:r>
              <w:rPr>
                <w:rFonts w:ascii="Hind" w:hAnsi="Hind" w:cs="Hind"/>
                <w:sz w:val="20"/>
                <w:szCs w:val="20"/>
              </w:rPr>
              <w:t>including</w:t>
            </w:r>
            <w:r w:rsidRPr="007D2E3F">
              <w:rPr>
                <w:rFonts w:ascii="Hind" w:hAnsi="Hind" w:cs="Hind"/>
                <w:sz w:val="20"/>
                <w:szCs w:val="20"/>
              </w:rPr>
              <w:t xml:space="preserve"> Word, Excel, PowerPoint </w:t>
            </w:r>
            <w:proofErr w:type="gramStart"/>
            <w:r w:rsidRPr="007D2E3F">
              <w:rPr>
                <w:rFonts w:ascii="Hind" w:hAnsi="Hind" w:cs="Hind"/>
                <w:sz w:val="20"/>
                <w:szCs w:val="20"/>
              </w:rPr>
              <w:t>etc.</w:t>
            </w:r>
            <w:proofErr w:type="gramEnd"/>
          </w:p>
          <w:p w14:paraId="134CC2D8" w14:textId="39A65F37" w:rsidR="00AE740E" w:rsidRPr="00072FB4" w:rsidRDefault="00AE740E" w:rsidP="00AE740E">
            <w:pPr>
              <w:pStyle w:val="ListParagraph"/>
              <w:jc w:val="both"/>
              <w:rPr>
                <w:rFonts w:ascii="Hind" w:hAnsi="Hind" w:cs="Hind"/>
                <w:sz w:val="20"/>
                <w:szCs w:val="20"/>
              </w:rPr>
            </w:pPr>
          </w:p>
          <w:p w14:paraId="6F7DC325" w14:textId="3C20C130" w:rsidR="004F6E84" w:rsidRPr="00072FB4" w:rsidRDefault="004F6E84" w:rsidP="004F6E84">
            <w:pPr>
              <w:jc w:val="both"/>
              <w:rPr>
                <w:rFonts w:ascii="Hind" w:hAnsi="Hind" w:cs="Hind"/>
                <w:b/>
                <w:bCs/>
                <w:sz w:val="20"/>
                <w:szCs w:val="20"/>
                <w:u w:val="single"/>
              </w:rPr>
            </w:pPr>
            <w:r w:rsidRPr="00072FB4">
              <w:rPr>
                <w:rFonts w:ascii="Hind" w:hAnsi="Hind" w:cs="Hind"/>
                <w:b/>
                <w:bCs/>
                <w:sz w:val="20"/>
                <w:szCs w:val="20"/>
                <w:u w:val="single"/>
              </w:rPr>
              <w:t xml:space="preserve">Knowledge </w:t>
            </w:r>
          </w:p>
          <w:p w14:paraId="6FA5AE50" w14:textId="4BAEFF7A" w:rsidR="004F6E84" w:rsidRDefault="00AE740E" w:rsidP="005B627F">
            <w:pPr>
              <w:numPr>
                <w:ilvl w:val="0"/>
                <w:numId w:val="30"/>
              </w:numPr>
              <w:spacing w:after="10"/>
              <w:jc w:val="both"/>
              <w:textAlignment w:val="baseline"/>
              <w:rPr>
                <w:rFonts w:ascii="Hind" w:eastAsia="Times New Roman" w:hAnsi="Hind" w:cs="Hind"/>
                <w:sz w:val="20"/>
                <w:szCs w:val="20"/>
                <w:bdr w:val="none" w:sz="0" w:space="0" w:color="auto" w:frame="1"/>
                <w:lang w:eastAsia="en-GB"/>
              </w:rPr>
            </w:pPr>
            <w:r>
              <w:rPr>
                <w:rFonts w:ascii="Hind" w:eastAsia="Times New Roman" w:hAnsi="Hind" w:cs="Hind"/>
                <w:sz w:val="20"/>
                <w:szCs w:val="20"/>
                <w:bdr w:val="none" w:sz="0" w:space="0" w:color="auto" w:frame="1"/>
                <w:lang w:eastAsia="en-GB"/>
              </w:rPr>
              <w:t>Knowledge of key areas of financial planning and advice – including investment planning, pre/at retirements planning, personal and business protection, and estate planning</w:t>
            </w:r>
            <w:r w:rsidR="0035331F">
              <w:rPr>
                <w:rFonts w:ascii="Hind" w:eastAsia="Times New Roman" w:hAnsi="Hind" w:cs="Hind"/>
                <w:sz w:val="20"/>
                <w:szCs w:val="20"/>
                <w:bdr w:val="none" w:sz="0" w:space="0" w:color="auto" w:frame="1"/>
                <w:lang w:eastAsia="en-GB"/>
              </w:rPr>
              <w:t>.</w:t>
            </w:r>
          </w:p>
          <w:p w14:paraId="724F3B94" w14:textId="62074355" w:rsidR="00AE740E" w:rsidRDefault="00AE740E" w:rsidP="005B627F">
            <w:pPr>
              <w:numPr>
                <w:ilvl w:val="0"/>
                <w:numId w:val="30"/>
              </w:numPr>
              <w:spacing w:after="10"/>
              <w:jc w:val="both"/>
              <w:textAlignment w:val="baseline"/>
              <w:rPr>
                <w:rFonts w:ascii="Hind" w:eastAsia="Times New Roman" w:hAnsi="Hind" w:cs="Hind"/>
                <w:sz w:val="20"/>
                <w:szCs w:val="20"/>
                <w:bdr w:val="none" w:sz="0" w:space="0" w:color="auto" w:frame="1"/>
                <w:lang w:eastAsia="en-GB"/>
              </w:rPr>
            </w:pPr>
            <w:r>
              <w:rPr>
                <w:rFonts w:ascii="Hind" w:eastAsia="Times New Roman" w:hAnsi="Hind" w:cs="Hind"/>
                <w:sz w:val="20"/>
                <w:szCs w:val="20"/>
                <w:bdr w:val="none" w:sz="0" w:space="0" w:color="auto" w:frame="1"/>
                <w:lang w:eastAsia="en-GB"/>
              </w:rPr>
              <w:lastRenderedPageBreak/>
              <w:t>Knowledge and understanding of FCA suitability requirements</w:t>
            </w:r>
            <w:r w:rsidR="0035331F">
              <w:rPr>
                <w:rFonts w:ascii="Hind" w:eastAsia="Times New Roman" w:hAnsi="Hind" w:cs="Hind"/>
                <w:sz w:val="20"/>
                <w:szCs w:val="20"/>
                <w:bdr w:val="none" w:sz="0" w:space="0" w:color="auto" w:frame="1"/>
                <w:lang w:eastAsia="en-GB"/>
              </w:rPr>
              <w:t>.</w:t>
            </w:r>
          </w:p>
          <w:p w14:paraId="049A6B15" w14:textId="577EB659" w:rsidR="00EB1A33" w:rsidRDefault="00EB1A33" w:rsidP="005B627F">
            <w:pPr>
              <w:numPr>
                <w:ilvl w:val="0"/>
                <w:numId w:val="30"/>
              </w:numPr>
              <w:spacing w:after="10"/>
              <w:jc w:val="both"/>
              <w:textAlignment w:val="baseline"/>
              <w:rPr>
                <w:rFonts w:ascii="Hind" w:eastAsia="Times New Roman" w:hAnsi="Hind" w:cs="Hind"/>
                <w:sz w:val="20"/>
                <w:szCs w:val="20"/>
                <w:bdr w:val="none" w:sz="0" w:space="0" w:color="auto" w:frame="1"/>
                <w:lang w:eastAsia="en-GB"/>
              </w:rPr>
            </w:pPr>
            <w:r>
              <w:rPr>
                <w:rFonts w:ascii="Hind" w:eastAsia="Times New Roman" w:hAnsi="Hind" w:cs="Hind"/>
                <w:sz w:val="20"/>
                <w:szCs w:val="20"/>
                <w:bdr w:val="none" w:sz="0" w:space="0" w:color="auto" w:frame="1"/>
                <w:lang w:eastAsia="en-GB"/>
              </w:rPr>
              <w:t>U</w:t>
            </w:r>
            <w:r w:rsidRPr="00EB1A33">
              <w:rPr>
                <w:rFonts w:ascii="Hind" w:eastAsia="Times New Roman" w:hAnsi="Hind" w:cs="Hind"/>
                <w:sz w:val="20"/>
                <w:szCs w:val="20"/>
                <w:bdr w:val="none" w:sz="0" w:space="0" w:color="auto" w:frame="1"/>
                <w:lang w:eastAsia="en-GB"/>
              </w:rPr>
              <w:t>nderstanding of</w:t>
            </w:r>
            <w:r>
              <w:rPr>
                <w:rFonts w:ascii="Hind" w:eastAsia="Times New Roman" w:hAnsi="Hind" w:cs="Hind"/>
                <w:sz w:val="20"/>
                <w:szCs w:val="20"/>
                <w:bdr w:val="none" w:sz="0" w:space="0" w:color="auto" w:frame="1"/>
                <w:lang w:eastAsia="en-GB"/>
              </w:rPr>
              <w:t xml:space="preserve"> and ability to work on</w:t>
            </w:r>
            <w:r w:rsidRPr="00EB1A33">
              <w:rPr>
                <w:rFonts w:ascii="Hind" w:eastAsia="Times New Roman" w:hAnsi="Hind" w:cs="Hind"/>
                <w:sz w:val="20"/>
                <w:szCs w:val="20"/>
                <w:bdr w:val="none" w:sz="0" w:space="0" w:color="auto" w:frame="1"/>
                <w:lang w:eastAsia="en-GB"/>
              </w:rPr>
              <w:t xml:space="preserve"> technical calculations</w:t>
            </w:r>
            <w:r w:rsidR="00743B75">
              <w:rPr>
                <w:rFonts w:ascii="Hind" w:eastAsia="Times New Roman" w:hAnsi="Hind" w:cs="Hind"/>
                <w:sz w:val="20"/>
                <w:szCs w:val="20"/>
                <w:bdr w:val="none" w:sz="0" w:space="0" w:color="auto" w:frame="1"/>
                <w:lang w:eastAsia="en-GB"/>
              </w:rPr>
              <w:t xml:space="preserve"> </w:t>
            </w:r>
            <w:r w:rsidR="00743B75" w:rsidRPr="00743B75">
              <w:rPr>
                <w:rFonts w:ascii="Hind" w:eastAsia="Times New Roman" w:hAnsi="Hind" w:cs="Hind"/>
                <w:sz w:val="20"/>
                <w:szCs w:val="20"/>
                <w:bdr w:val="none" w:sz="0" w:space="0" w:color="auto" w:frame="1"/>
                <w:lang w:eastAsia="en-GB"/>
              </w:rPr>
              <w:t>e.g. bond chargeable gains, pension carry forward</w:t>
            </w:r>
            <w:r w:rsidR="0035331F">
              <w:rPr>
                <w:rFonts w:ascii="Hind" w:eastAsia="Times New Roman" w:hAnsi="Hind" w:cs="Hind"/>
                <w:sz w:val="20"/>
                <w:szCs w:val="20"/>
                <w:bdr w:val="none" w:sz="0" w:space="0" w:color="auto" w:frame="1"/>
                <w:lang w:eastAsia="en-GB"/>
              </w:rPr>
              <w:t>.</w:t>
            </w:r>
          </w:p>
          <w:p w14:paraId="4D94F055" w14:textId="77777777" w:rsidR="005B627F" w:rsidRPr="005B627F" w:rsidRDefault="005B627F" w:rsidP="005B627F">
            <w:pPr>
              <w:spacing w:after="10"/>
              <w:ind w:left="720"/>
              <w:jc w:val="both"/>
              <w:textAlignment w:val="baseline"/>
              <w:rPr>
                <w:rFonts w:ascii="Hind" w:eastAsia="Times New Roman" w:hAnsi="Hind" w:cs="Hind"/>
                <w:sz w:val="20"/>
                <w:szCs w:val="20"/>
                <w:bdr w:val="none" w:sz="0" w:space="0" w:color="auto" w:frame="1"/>
                <w:lang w:eastAsia="en-GB"/>
              </w:rPr>
            </w:pPr>
          </w:p>
          <w:p w14:paraId="619B98D4" w14:textId="790A2290" w:rsidR="004F6E84" w:rsidRPr="00072FB4" w:rsidRDefault="004F6E84" w:rsidP="004F6E84">
            <w:pPr>
              <w:jc w:val="both"/>
              <w:rPr>
                <w:rFonts w:ascii="Hind" w:hAnsi="Hind" w:cs="Hind"/>
                <w:b/>
                <w:bCs/>
                <w:sz w:val="20"/>
                <w:szCs w:val="20"/>
                <w:u w:val="single"/>
              </w:rPr>
            </w:pPr>
            <w:r w:rsidRPr="00072FB4">
              <w:rPr>
                <w:rFonts w:ascii="Hind" w:hAnsi="Hind" w:cs="Hind"/>
                <w:b/>
                <w:bCs/>
                <w:sz w:val="20"/>
                <w:szCs w:val="20"/>
                <w:u w:val="single"/>
              </w:rPr>
              <w:t>Skills</w:t>
            </w:r>
            <w:r w:rsidR="002301AA" w:rsidRPr="00072FB4">
              <w:rPr>
                <w:rFonts w:ascii="Hind" w:hAnsi="Hind" w:cs="Hind"/>
                <w:b/>
                <w:bCs/>
                <w:sz w:val="20"/>
                <w:szCs w:val="20"/>
                <w:u w:val="single"/>
              </w:rPr>
              <w:t xml:space="preserve"> and qualities</w:t>
            </w:r>
          </w:p>
          <w:p w14:paraId="066021EC" w14:textId="532FEBC3"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Ability to interpret complex planning into clear, concise, and personalised reports. </w:t>
            </w:r>
          </w:p>
          <w:p w14:paraId="37721013" w14:textId="6C9CE42F"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Strong report writing skills with a clear understanding of styles, grammar, punctuation, avoidance of jargon and an understanding of the audience. </w:t>
            </w:r>
          </w:p>
          <w:p w14:paraId="73CB479A" w14:textId="21630F12"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Ability to calculate figures and compile data accurately, with </w:t>
            </w:r>
            <w:r w:rsidR="00601E74">
              <w:rPr>
                <w:rFonts w:ascii="Hind" w:eastAsia="Times New Roman" w:hAnsi="Hind" w:cs="Hind"/>
                <w:sz w:val="20"/>
                <w:szCs w:val="20"/>
                <w:bdr w:val="none" w:sz="0" w:space="0" w:color="auto" w:frame="1"/>
                <w:lang w:eastAsia="en-GB"/>
              </w:rPr>
              <w:t>excellent</w:t>
            </w:r>
            <w:r w:rsidRPr="00743B75">
              <w:rPr>
                <w:rFonts w:ascii="Hind" w:eastAsia="Times New Roman" w:hAnsi="Hind" w:cs="Hind"/>
                <w:sz w:val="20"/>
                <w:szCs w:val="20"/>
                <w:bdr w:val="none" w:sz="0" w:space="0" w:color="auto" w:frame="1"/>
                <w:lang w:eastAsia="en-GB"/>
              </w:rPr>
              <w:t xml:space="preserve"> </w:t>
            </w:r>
            <w:proofErr w:type="gramStart"/>
            <w:r w:rsidRPr="00743B75">
              <w:rPr>
                <w:rFonts w:ascii="Hind" w:eastAsia="Times New Roman" w:hAnsi="Hind" w:cs="Hind"/>
                <w:sz w:val="20"/>
                <w:szCs w:val="20"/>
                <w:bdr w:val="none" w:sz="0" w:space="0" w:color="auto" w:frame="1"/>
                <w:lang w:eastAsia="en-GB"/>
              </w:rPr>
              <w:t>attention to detail</w:t>
            </w:r>
            <w:proofErr w:type="gramEnd"/>
            <w:r w:rsidRPr="00743B75">
              <w:rPr>
                <w:rFonts w:ascii="Hind" w:eastAsia="Times New Roman" w:hAnsi="Hind" w:cs="Hind"/>
                <w:sz w:val="20"/>
                <w:szCs w:val="20"/>
                <w:bdr w:val="none" w:sz="0" w:space="0" w:color="auto" w:frame="1"/>
                <w:lang w:eastAsia="en-GB"/>
              </w:rPr>
              <w:t xml:space="preserve">. </w:t>
            </w:r>
          </w:p>
          <w:p w14:paraId="4A2E3AE9" w14:textId="081390F7"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Ability to understand and interpret a cash flow forecast and summarise the key points. </w:t>
            </w:r>
          </w:p>
          <w:p w14:paraId="3A91E37C" w14:textId="31E61C1D"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Well organised and able to efficiently work to deadlines. </w:t>
            </w:r>
          </w:p>
          <w:p w14:paraId="2A80D022" w14:textId="341C2769"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Excellent IT skills, especially in Word and Excel. </w:t>
            </w:r>
          </w:p>
          <w:p w14:paraId="4374C0C2" w14:textId="2F310C3E"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An effective </w:t>
            </w:r>
            <w:proofErr w:type="gramStart"/>
            <w:r w:rsidRPr="00743B75">
              <w:rPr>
                <w:rFonts w:ascii="Hind" w:eastAsia="Times New Roman" w:hAnsi="Hind" w:cs="Hind"/>
                <w:sz w:val="20"/>
                <w:szCs w:val="20"/>
                <w:bdr w:val="none" w:sz="0" w:space="0" w:color="auto" w:frame="1"/>
                <w:lang w:eastAsia="en-GB"/>
              </w:rPr>
              <w:t>team player</w:t>
            </w:r>
            <w:proofErr w:type="gramEnd"/>
            <w:r w:rsidRPr="00743B75">
              <w:rPr>
                <w:rFonts w:ascii="Hind" w:eastAsia="Times New Roman" w:hAnsi="Hind" w:cs="Hind"/>
                <w:sz w:val="20"/>
                <w:szCs w:val="20"/>
                <w:bdr w:val="none" w:sz="0" w:space="0" w:color="auto" w:frame="1"/>
                <w:lang w:eastAsia="en-GB"/>
              </w:rPr>
              <w:t xml:space="preserve">, willing to aid in the development of less experienced members of the team by sharing knowledge. </w:t>
            </w:r>
          </w:p>
          <w:p w14:paraId="193CA2D1" w14:textId="467A49BC" w:rsidR="00743B75" w:rsidRPr="00743B75" w:rsidRDefault="00743B75" w:rsidP="00743B75">
            <w:pPr>
              <w:numPr>
                <w:ilvl w:val="0"/>
                <w:numId w:val="30"/>
              </w:numPr>
              <w:spacing w:after="10"/>
              <w:jc w:val="both"/>
              <w:textAlignment w:val="baseline"/>
              <w:rPr>
                <w:rFonts w:ascii="Hind" w:eastAsia="Times New Roman" w:hAnsi="Hind" w:cs="Hind"/>
                <w:sz w:val="20"/>
                <w:szCs w:val="20"/>
                <w:bdr w:val="none" w:sz="0" w:space="0" w:color="auto" w:frame="1"/>
                <w:lang w:eastAsia="en-GB"/>
              </w:rPr>
            </w:pPr>
            <w:r w:rsidRPr="00743B75">
              <w:rPr>
                <w:rFonts w:ascii="Hind" w:eastAsia="Times New Roman" w:hAnsi="Hind" w:cs="Hind"/>
                <w:sz w:val="20"/>
                <w:szCs w:val="20"/>
                <w:bdr w:val="none" w:sz="0" w:space="0" w:color="auto" w:frame="1"/>
                <w:lang w:eastAsia="en-GB"/>
              </w:rPr>
              <w:t xml:space="preserve">Willing to continue building and refreshing technical knowledge on an ongoing basis. </w:t>
            </w:r>
          </w:p>
          <w:p w14:paraId="41B7C2E9" w14:textId="463EFA87" w:rsidR="003D2397" w:rsidRPr="00E7067C" w:rsidRDefault="00743B75" w:rsidP="00743B75">
            <w:pPr>
              <w:numPr>
                <w:ilvl w:val="0"/>
                <w:numId w:val="30"/>
              </w:numPr>
              <w:spacing w:after="10"/>
              <w:jc w:val="both"/>
              <w:textAlignment w:val="baseline"/>
              <w:rPr>
                <w:rFonts w:ascii="Hind" w:hAnsi="Hind" w:cs="Hind"/>
                <w:sz w:val="20"/>
                <w:szCs w:val="20"/>
              </w:rPr>
            </w:pPr>
            <w:r w:rsidRPr="00743B75">
              <w:rPr>
                <w:rFonts w:ascii="Hind" w:eastAsia="Times New Roman" w:hAnsi="Hind" w:cs="Hind"/>
                <w:sz w:val="20"/>
                <w:szCs w:val="20"/>
                <w:bdr w:val="none" w:sz="0" w:space="0" w:color="auto" w:frame="1"/>
                <w:lang w:eastAsia="en-GB"/>
              </w:rPr>
              <w:t>Possess the confidence to question advice where needed and collaborate with the financial planners to reach the best solution for the client.</w:t>
            </w:r>
          </w:p>
        </w:tc>
      </w:tr>
    </w:tbl>
    <w:p w14:paraId="71706E05" w14:textId="155E4A03" w:rsidR="00F45378" w:rsidRPr="00072FB4" w:rsidRDefault="00F45378">
      <w:pPr>
        <w:rPr>
          <w:rFonts w:ascii="Hind" w:hAnsi="Hind" w:cs="Hind"/>
          <w:sz w:val="20"/>
          <w:szCs w:val="20"/>
        </w:rPr>
      </w:pPr>
    </w:p>
    <w:p w14:paraId="5D4A129B" w14:textId="6E413568" w:rsidR="007062D3" w:rsidRPr="00072FB4" w:rsidRDefault="007062D3">
      <w:pPr>
        <w:rPr>
          <w:rFonts w:ascii="Hind" w:hAnsi="Hind" w:cs="Hind"/>
          <w:sz w:val="20"/>
          <w:szCs w:val="20"/>
        </w:rPr>
      </w:pPr>
    </w:p>
    <w:p w14:paraId="56AACF57" w14:textId="77777777" w:rsidR="000119B8" w:rsidRPr="00072FB4" w:rsidRDefault="000119B8">
      <w:pPr>
        <w:rPr>
          <w:rFonts w:ascii="Hind" w:hAnsi="Hind" w:cs="Hind"/>
          <w:sz w:val="20"/>
          <w:szCs w:val="20"/>
        </w:rPr>
      </w:pPr>
    </w:p>
    <w:sectPr w:rsidR="000119B8" w:rsidRPr="00072FB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967BA" w14:textId="77777777" w:rsidR="00357B3F" w:rsidRDefault="00357B3F" w:rsidP="0089410F">
      <w:pPr>
        <w:spacing w:after="0" w:line="240" w:lineRule="auto"/>
      </w:pPr>
      <w:r>
        <w:separator/>
      </w:r>
    </w:p>
  </w:endnote>
  <w:endnote w:type="continuationSeparator" w:id="0">
    <w:p w14:paraId="1036CD71" w14:textId="77777777" w:rsidR="00357B3F" w:rsidRDefault="00357B3F" w:rsidP="0089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nd">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Regular">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E289" w14:textId="53B0D3BA" w:rsidR="0089410F" w:rsidRPr="0089410F" w:rsidRDefault="0089410F" w:rsidP="0089410F">
    <w:pPr>
      <w:rPr>
        <w:rFonts w:ascii="Hind Regular" w:hAnsi="Hind Regular" w:cs="Hind Regular"/>
      </w:rPr>
    </w:pPr>
    <w:r w:rsidRPr="0089410F">
      <w:rPr>
        <w:rFonts w:ascii="Hind Regular" w:hAnsi="Hind Regular" w:cs="Hind Regular"/>
      </w:rPr>
      <w:t>*</w:t>
    </w:r>
    <w:r w:rsidRPr="0089410F">
      <w:rPr>
        <w:rFonts w:ascii="Hind Regular" w:hAnsi="Hind Regular" w:cs="Hind Regular"/>
        <w:i/>
        <w:iCs/>
        <w:sz w:val="16"/>
        <w:szCs w:val="16"/>
      </w:rPr>
      <w:t xml:space="preserve"> This </w:t>
    </w:r>
    <w:r w:rsidR="000119B8">
      <w:rPr>
        <w:rFonts w:ascii="Hind Regular" w:hAnsi="Hind Regular" w:cs="Hind Regular"/>
        <w:i/>
        <w:iCs/>
        <w:sz w:val="16"/>
        <w:szCs w:val="16"/>
      </w:rPr>
      <w:t>JD</w:t>
    </w:r>
    <w:r w:rsidRPr="0089410F">
      <w:rPr>
        <w:rFonts w:ascii="Hind Regular" w:hAnsi="Hind Regular" w:cs="Hind Regular"/>
        <w:i/>
        <w:iCs/>
        <w:sz w:val="16"/>
        <w:szCs w:val="16"/>
      </w:rPr>
      <w:t xml:space="preserve"> is not exhaustive; </w:t>
    </w:r>
    <w:r w:rsidR="000119B8">
      <w:rPr>
        <w:rFonts w:ascii="Hind Regular" w:hAnsi="Hind Regular" w:cs="Hind Regular"/>
        <w:i/>
        <w:iCs/>
        <w:sz w:val="16"/>
        <w:szCs w:val="16"/>
      </w:rPr>
      <w:t>staff</w:t>
    </w:r>
    <w:r w:rsidR="00D50EF8">
      <w:rPr>
        <w:rFonts w:ascii="Hind Regular" w:hAnsi="Hind Regular" w:cs="Hind Regular"/>
        <w:i/>
        <w:iCs/>
        <w:sz w:val="16"/>
        <w:szCs w:val="16"/>
      </w:rPr>
      <w:t xml:space="preserve"> </w:t>
    </w:r>
    <w:r w:rsidRPr="0089410F">
      <w:rPr>
        <w:rFonts w:ascii="Hind Regular" w:hAnsi="Hind Regular" w:cs="Hind Regular"/>
        <w:i/>
        <w:iCs/>
        <w:sz w:val="16"/>
        <w:szCs w:val="16"/>
      </w:rPr>
      <w:t xml:space="preserve">will be expected to </w:t>
    </w:r>
    <w:proofErr w:type="gramStart"/>
    <w:r w:rsidRPr="0089410F">
      <w:rPr>
        <w:rFonts w:ascii="Hind Regular" w:hAnsi="Hind Regular" w:cs="Hind Regular"/>
        <w:i/>
        <w:iCs/>
        <w:sz w:val="16"/>
        <w:szCs w:val="16"/>
      </w:rPr>
      <w:t>carry out</w:t>
    </w:r>
    <w:proofErr w:type="gramEnd"/>
    <w:r w:rsidRPr="0089410F">
      <w:rPr>
        <w:rFonts w:ascii="Hind Regular" w:hAnsi="Hind Regular" w:cs="Hind Regular"/>
        <w:i/>
        <w:iCs/>
        <w:sz w:val="16"/>
        <w:szCs w:val="16"/>
      </w:rPr>
      <w:t xml:space="preserve"> additional duties as required to meet the ongoing </w:t>
    </w:r>
    <w:r w:rsidR="000119B8">
      <w:rPr>
        <w:rFonts w:ascii="Hind Regular" w:hAnsi="Hind Regular" w:cs="Hind Regular"/>
        <w:i/>
        <w:iCs/>
        <w:sz w:val="16"/>
        <w:szCs w:val="16"/>
      </w:rPr>
      <w:t xml:space="preserve">and changing </w:t>
    </w:r>
    <w:r w:rsidRPr="0089410F">
      <w:rPr>
        <w:rFonts w:ascii="Hind Regular" w:hAnsi="Hind Regular" w:cs="Hind Regular"/>
        <w:i/>
        <w:iCs/>
        <w:sz w:val="16"/>
        <w:szCs w:val="16"/>
      </w:rPr>
      <w:t>needs of the business</w:t>
    </w:r>
    <w:r w:rsidR="00D50EF8">
      <w:rPr>
        <w:rFonts w:ascii="Hind Regular" w:hAnsi="Hind Regular" w:cs="Hind Regular"/>
        <w:i/>
        <w:iCs/>
        <w:sz w:val="16"/>
        <w:szCs w:val="16"/>
      </w:rPr>
      <w:t>.</w:t>
    </w:r>
  </w:p>
  <w:p w14:paraId="1CD45B17" w14:textId="77777777" w:rsidR="0089410F" w:rsidRDefault="0089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E2F6" w14:textId="77777777" w:rsidR="00357B3F" w:rsidRDefault="00357B3F" w:rsidP="0089410F">
      <w:pPr>
        <w:spacing w:after="0" w:line="240" w:lineRule="auto"/>
      </w:pPr>
      <w:r>
        <w:separator/>
      </w:r>
    </w:p>
  </w:footnote>
  <w:footnote w:type="continuationSeparator" w:id="0">
    <w:p w14:paraId="6685DBAE" w14:textId="77777777" w:rsidR="00357B3F" w:rsidRDefault="00357B3F" w:rsidP="0089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FE1C" w14:textId="38D52EBC" w:rsidR="009B0EAA" w:rsidRPr="00B234FD" w:rsidRDefault="004F72B2" w:rsidP="001671F2">
    <w:pPr>
      <w:pStyle w:val="Header"/>
      <w:tabs>
        <w:tab w:val="clear" w:pos="4513"/>
        <w:tab w:val="left" w:pos="4266"/>
        <w:tab w:val="left" w:pos="5209"/>
        <w:tab w:val="left" w:pos="5760"/>
        <w:tab w:val="left" w:pos="6480"/>
      </w:tabs>
      <w:rPr>
        <w:rFonts w:ascii="Hind" w:hAnsi="Hind" w:cs="Hind"/>
        <w:sz w:val="20"/>
        <w:szCs w:val="20"/>
      </w:rPr>
    </w:pPr>
    <w:r w:rsidRPr="00B234FD">
      <w:rPr>
        <w:rFonts w:ascii="Hind" w:hAnsi="Hind" w:cs="Hind"/>
        <w:sz w:val="20"/>
        <w:szCs w:val="20"/>
      </w:rPr>
      <w:t xml:space="preserve">Version 1 </w:t>
    </w:r>
    <w:r w:rsidRPr="00B234FD">
      <w:rPr>
        <w:rFonts w:ascii="Hind" w:hAnsi="Hind" w:cs="Hind"/>
        <w:sz w:val="20"/>
        <w:szCs w:val="20"/>
      </w:rPr>
      <w:ptab w:relativeTo="margin" w:alignment="center" w:leader="none"/>
    </w:r>
    <w:r w:rsidR="00DE2B99" w:rsidRPr="00DE2B99">
      <w:rPr>
        <w:rFonts w:ascii="Hind" w:hAnsi="Hind" w:cs="Hind"/>
        <w:bCs/>
        <w:sz w:val="20"/>
        <w:szCs w:val="20"/>
      </w:rPr>
      <w:t xml:space="preserve"> </w:t>
    </w:r>
    <w:r w:rsidR="00DE2B99">
      <w:rPr>
        <w:rFonts w:ascii="Hind" w:hAnsi="Hind" w:cs="Hind"/>
        <w:bCs/>
        <w:sz w:val="20"/>
        <w:szCs w:val="20"/>
      </w:rPr>
      <w:t>Financial Planning Technician</w:t>
    </w:r>
    <w:r w:rsidR="00B234FD" w:rsidRPr="00B234FD">
      <w:rPr>
        <w:rFonts w:ascii="Hind" w:hAnsi="Hind" w:cs="Hind"/>
        <w:sz w:val="20"/>
        <w:szCs w:val="20"/>
      </w:rPr>
      <w:t xml:space="preserve"> </w:t>
    </w:r>
    <w:r w:rsidR="00CB31A0">
      <w:rPr>
        <w:rFonts w:ascii="Hind" w:hAnsi="Hind" w:cs="Hind"/>
        <w:sz w:val="20"/>
        <w:szCs w:val="20"/>
      </w:rPr>
      <w:t>Job Description</w:t>
    </w:r>
    <w:r w:rsidRPr="00B234FD">
      <w:rPr>
        <w:rFonts w:ascii="Hind" w:hAnsi="Hind" w:cs="Hind"/>
        <w:sz w:val="20"/>
        <w:szCs w:val="20"/>
      </w:rPr>
      <w:fldChar w:fldCharType="begin"/>
    </w:r>
    <w:r w:rsidRPr="00B234FD">
      <w:rPr>
        <w:rFonts w:ascii="Hind" w:hAnsi="Hind" w:cs="Hind"/>
        <w:sz w:val="20"/>
        <w:szCs w:val="20"/>
      </w:rPr>
      <w:instrText xml:space="preserve"> FILENAME \* MERGEFORMAT </w:instrText>
    </w:r>
    <w:r w:rsidRPr="00B234FD">
      <w:rPr>
        <w:rFonts w:ascii="Hind" w:hAnsi="Hind" w:cs="Hind"/>
        <w:sz w:val="20"/>
        <w:szCs w:val="20"/>
      </w:rPr>
      <w:fldChar w:fldCharType="separate"/>
    </w:r>
    <w:r w:rsidRPr="00B234FD">
      <w:rPr>
        <w:rFonts w:ascii="Hind" w:hAnsi="Hind" w:cs="Hind"/>
        <w:sz w:val="20"/>
        <w:szCs w:val="20"/>
      </w:rPr>
      <w:fldChar w:fldCharType="end"/>
    </w:r>
    <w:r w:rsidRPr="00B234FD">
      <w:rPr>
        <w:rFonts w:ascii="Hind" w:hAnsi="Hind" w:cs="Hind"/>
        <w:sz w:val="20"/>
        <w:szCs w:val="20"/>
      </w:rPr>
      <w:ptab w:relativeTo="margin" w:alignment="right" w:leader="none"/>
    </w:r>
    <w:r w:rsidR="003C76C4">
      <w:rPr>
        <w:rFonts w:ascii="Hind" w:hAnsi="Hind" w:cs="Hind"/>
        <w:sz w:val="20"/>
        <w:szCs w:val="20"/>
      </w:rPr>
      <w:t>31/10</w:t>
    </w:r>
    <w:r w:rsidR="00B234FD" w:rsidRPr="00B234FD">
      <w:rPr>
        <w:rFonts w:ascii="Hind" w:hAnsi="Hind" w:cs="Hind"/>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F36445"/>
    <w:multiLevelType w:val="hybridMultilevel"/>
    <w:tmpl w:val="842061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F4E94"/>
    <w:multiLevelType w:val="hybridMultilevel"/>
    <w:tmpl w:val="75C814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36F2B"/>
    <w:multiLevelType w:val="hybridMultilevel"/>
    <w:tmpl w:val="28BA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15F10"/>
    <w:multiLevelType w:val="hybridMultilevel"/>
    <w:tmpl w:val="8584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66D94"/>
    <w:multiLevelType w:val="hybridMultilevel"/>
    <w:tmpl w:val="4BAC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A5435"/>
    <w:multiLevelType w:val="hybridMultilevel"/>
    <w:tmpl w:val="B4B2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E71DF"/>
    <w:multiLevelType w:val="hybridMultilevel"/>
    <w:tmpl w:val="64441A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4F85"/>
    <w:multiLevelType w:val="hybridMultilevel"/>
    <w:tmpl w:val="E7EC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D43B5"/>
    <w:multiLevelType w:val="hybridMultilevel"/>
    <w:tmpl w:val="88B4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B2590"/>
    <w:multiLevelType w:val="multilevel"/>
    <w:tmpl w:val="70A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C2328"/>
    <w:multiLevelType w:val="hybridMultilevel"/>
    <w:tmpl w:val="167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85178"/>
    <w:multiLevelType w:val="multilevel"/>
    <w:tmpl w:val="3CC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C16450"/>
    <w:multiLevelType w:val="hybridMultilevel"/>
    <w:tmpl w:val="A8F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E1419"/>
    <w:multiLevelType w:val="hybridMultilevel"/>
    <w:tmpl w:val="661E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43662"/>
    <w:multiLevelType w:val="hybridMultilevel"/>
    <w:tmpl w:val="269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25061"/>
    <w:multiLevelType w:val="hybridMultilevel"/>
    <w:tmpl w:val="D4B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974DF"/>
    <w:multiLevelType w:val="hybridMultilevel"/>
    <w:tmpl w:val="9D8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3046B"/>
    <w:multiLevelType w:val="hybridMultilevel"/>
    <w:tmpl w:val="7E3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55A3C"/>
    <w:multiLevelType w:val="hybridMultilevel"/>
    <w:tmpl w:val="D4E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83A2A"/>
    <w:multiLevelType w:val="hybridMultilevel"/>
    <w:tmpl w:val="8B3A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44F5A"/>
    <w:multiLevelType w:val="multilevel"/>
    <w:tmpl w:val="ECD2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E3594"/>
    <w:multiLevelType w:val="hybridMultilevel"/>
    <w:tmpl w:val="60E82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744313"/>
    <w:multiLevelType w:val="hybridMultilevel"/>
    <w:tmpl w:val="DB76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04DEA"/>
    <w:multiLevelType w:val="hybridMultilevel"/>
    <w:tmpl w:val="6628864C"/>
    <w:lvl w:ilvl="0" w:tplc="E474DED6">
      <w:numFmt w:val="bullet"/>
      <w:lvlText w:val="•"/>
      <w:lvlJc w:val="left"/>
      <w:pPr>
        <w:ind w:left="720" w:hanging="360"/>
      </w:pPr>
      <w:rPr>
        <w:rFonts w:ascii="Hind" w:eastAsia="Times New Roman" w:hAnsi="Hind" w:cs="Hind"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27F11"/>
    <w:multiLevelType w:val="hybridMultilevel"/>
    <w:tmpl w:val="29C0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769DB"/>
    <w:multiLevelType w:val="multilevel"/>
    <w:tmpl w:val="AC0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A114B"/>
    <w:multiLevelType w:val="hybridMultilevel"/>
    <w:tmpl w:val="9642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05B51"/>
    <w:multiLevelType w:val="hybridMultilevel"/>
    <w:tmpl w:val="D9621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0C07C5"/>
    <w:multiLevelType w:val="hybridMultilevel"/>
    <w:tmpl w:val="64E0765C"/>
    <w:lvl w:ilvl="0" w:tplc="E474DED6">
      <w:numFmt w:val="bullet"/>
      <w:lvlText w:val="•"/>
      <w:lvlJc w:val="left"/>
      <w:pPr>
        <w:ind w:left="1080" w:hanging="360"/>
      </w:pPr>
      <w:rPr>
        <w:rFonts w:ascii="Hind" w:eastAsia="Times New Roman" w:hAnsi="Hind" w:cs="Hind"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9E0131"/>
    <w:multiLevelType w:val="hybridMultilevel"/>
    <w:tmpl w:val="B188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426DA1"/>
    <w:multiLevelType w:val="hybridMultilevel"/>
    <w:tmpl w:val="21DC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74C6"/>
    <w:multiLevelType w:val="hybridMultilevel"/>
    <w:tmpl w:val="3B186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6B63A93"/>
    <w:multiLevelType w:val="multilevel"/>
    <w:tmpl w:val="B6F2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A6313"/>
    <w:multiLevelType w:val="hybridMultilevel"/>
    <w:tmpl w:val="8E86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259F5"/>
    <w:multiLevelType w:val="hybridMultilevel"/>
    <w:tmpl w:val="A866C1C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5" w15:restartNumberingAfterBreak="0">
    <w:nsid w:val="60707891"/>
    <w:multiLevelType w:val="hybridMultilevel"/>
    <w:tmpl w:val="81DBA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0B96A67"/>
    <w:multiLevelType w:val="hybridMultilevel"/>
    <w:tmpl w:val="768A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0263B"/>
    <w:multiLevelType w:val="hybridMultilevel"/>
    <w:tmpl w:val="AF8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734F2"/>
    <w:multiLevelType w:val="hybridMultilevel"/>
    <w:tmpl w:val="D6C0B2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F942B6E"/>
    <w:multiLevelType w:val="multilevel"/>
    <w:tmpl w:val="AF0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668639">
    <w:abstractNumId w:val="37"/>
  </w:num>
  <w:num w:numId="2" w16cid:durableId="658115177">
    <w:abstractNumId w:val="17"/>
  </w:num>
  <w:num w:numId="3" w16cid:durableId="1873493446">
    <w:abstractNumId w:val="26"/>
  </w:num>
  <w:num w:numId="4" w16cid:durableId="517817268">
    <w:abstractNumId w:val="7"/>
  </w:num>
  <w:num w:numId="5" w16cid:durableId="267353973">
    <w:abstractNumId w:val="11"/>
  </w:num>
  <w:num w:numId="6" w16cid:durableId="74399407">
    <w:abstractNumId w:val="9"/>
  </w:num>
  <w:num w:numId="7" w16cid:durableId="718474348">
    <w:abstractNumId w:val="20"/>
  </w:num>
  <w:num w:numId="8" w16cid:durableId="1482237711">
    <w:abstractNumId w:val="25"/>
  </w:num>
  <w:num w:numId="9" w16cid:durableId="827136828">
    <w:abstractNumId w:val="32"/>
  </w:num>
  <w:num w:numId="10" w16cid:durableId="1060594522">
    <w:abstractNumId w:val="3"/>
  </w:num>
  <w:num w:numId="11" w16cid:durableId="733042634">
    <w:abstractNumId w:val="39"/>
  </w:num>
  <w:num w:numId="12" w16cid:durableId="630285638">
    <w:abstractNumId w:val="8"/>
  </w:num>
  <w:num w:numId="13" w16cid:durableId="367218009">
    <w:abstractNumId w:val="38"/>
  </w:num>
  <w:num w:numId="14" w16cid:durableId="340475311">
    <w:abstractNumId w:val="18"/>
  </w:num>
  <w:num w:numId="15" w16cid:durableId="716011168">
    <w:abstractNumId w:val="35"/>
  </w:num>
  <w:num w:numId="16" w16cid:durableId="301229377">
    <w:abstractNumId w:val="0"/>
  </w:num>
  <w:num w:numId="17" w16cid:durableId="241061308">
    <w:abstractNumId w:val="15"/>
  </w:num>
  <w:num w:numId="18" w16cid:durableId="1623802534">
    <w:abstractNumId w:val="24"/>
  </w:num>
  <w:num w:numId="19" w16cid:durableId="1557276643">
    <w:abstractNumId w:val="33"/>
  </w:num>
  <w:num w:numId="20" w16cid:durableId="131750059">
    <w:abstractNumId w:val="31"/>
  </w:num>
  <w:num w:numId="21" w16cid:durableId="950403106">
    <w:abstractNumId w:val="13"/>
  </w:num>
  <w:num w:numId="22" w16cid:durableId="891622629">
    <w:abstractNumId w:val="12"/>
  </w:num>
  <w:num w:numId="23" w16cid:durableId="1532377819">
    <w:abstractNumId w:val="30"/>
  </w:num>
  <w:num w:numId="24" w16cid:durableId="1894656260">
    <w:abstractNumId w:val="16"/>
  </w:num>
  <w:num w:numId="25" w16cid:durableId="1395396501">
    <w:abstractNumId w:val="14"/>
  </w:num>
  <w:num w:numId="26" w16cid:durableId="1454860998">
    <w:abstractNumId w:val="27"/>
  </w:num>
  <w:num w:numId="27" w16cid:durableId="1189023891">
    <w:abstractNumId w:val="10"/>
  </w:num>
  <w:num w:numId="28" w16cid:durableId="464589108">
    <w:abstractNumId w:val="4"/>
  </w:num>
  <w:num w:numId="29" w16cid:durableId="1732993782">
    <w:abstractNumId w:val="29"/>
  </w:num>
  <w:num w:numId="30" w16cid:durableId="2071152990">
    <w:abstractNumId w:val="19"/>
  </w:num>
  <w:num w:numId="31" w16cid:durableId="1234512866">
    <w:abstractNumId w:val="5"/>
  </w:num>
  <w:num w:numId="32" w16cid:durableId="1920557241">
    <w:abstractNumId w:val="34"/>
  </w:num>
  <w:num w:numId="33" w16cid:durableId="2098136123">
    <w:abstractNumId w:val="2"/>
  </w:num>
  <w:num w:numId="34" w16cid:durableId="324013074">
    <w:abstractNumId w:val="22"/>
  </w:num>
  <w:num w:numId="35" w16cid:durableId="459300619">
    <w:abstractNumId w:val="23"/>
  </w:num>
  <w:num w:numId="36" w16cid:durableId="1103378627">
    <w:abstractNumId w:val="28"/>
  </w:num>
  <w:num w:numId="37" w16cid:durableId="398287367">
    <w:abstractNumId w:val="36"/>
  </w:num>
  <w:num w:numId="38" w16cid:durableId="181405566">
    <w:abstractNumId w:val="21"/>
  </w:num>
  <w:num w:numId="39" w16cid:durableId="1643538238">
    <w:abstractNumId w:val="6"/>
  </w:num>
  <w:num w:numId="40" w16cid:durableId="79837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A2"/>
    <w:rsid w:val="00002FA3"/>
    <w:rsid w:val="000119B8"/>
    <w:rsid w:val="00035D1E"/>
    <w:rsid w:val="00045A2C"/>
    <w:rsid w:val="0005026C"/>
    <w:rsid w:val="00051B16"/>
    <w:rsid w:val="000702FC"/>
    <w:rsid w:val="0007047C"/>
    <w:rsid w:val="00071718"/>
    <w:rsid w:val="00072FB4"/>
    <w:rsid w:val="00073EE9"/>
    <w:rsid w:val="00074E86"/>
    <w:rsid w:val="0009692F"/>
    <w:rsid w:val="000B640F"/>
    <w:rsid w:val="000B660E"/>
    <w:rsid w:val="000C3663"/>
    <w:rsid w:val="000E641B"/>
    <w:rsid w:val="001010BE"/>
    <w:rsid w:val="001671F2"/>
    <w:rsid w:val="001712C9"/>
    <w:rsid w:val="001A75A6"/>
    <w:rsid w:val="001D37C9"/>
    <w:rsid w:val="001E11E4"/>
    <w:rsid w:val="001E36F9"/>
    <w:rsid w:val="001E67FB"/>
    <w:rsid w:val="001E6881"/>
    <w:rsid w:val="00204475"/>
    <w:rsid w:val="00222CE1"/>
    <w:rsid w:val="002301AA"/>
    <w:rsid w:val="00261F07"/>
    <w:rsid w:val="00275F64"/>
    <w:rsid w:val="002A2C7D"/>
    <w:rsid w:val="002C4515"/>
    <w:rsid w:val="002D385F"/>
    <w:rsid w:val="002E5500"/>
    <w:rsid w:val="00304C7A"/>
    <w:rsid w:val="00320439"/>
    <w:rsid w:val="00333DA2"/>
    <w:rsid w:val="00335930"/>
    <w:rsid w:val="00340A7A"/>
    <w:rsid w:val="00343966"/>
    <w:rsid w:val="0035331F"/>
    <w:rsid w:val="00357B3F"/>
    <w:rsid w:val="003629AF"/>
    <w:rsid w:val="00374D0F"/>
    <w:rsid w:val="00377F1E"/>
    <w:rsid w:val="003842F4"/>
    <w:rsid w:val="00387C90"/>
    <w:rsid w:val="00387EAC"/>
    <w:rsid w:val="003C00AC"/>
    <w:rsid w:val="003C76C4"/>
    <w:rsid w:val="003D1BE8"/>
    <w:rsid w:val="003D2397"/>
    <w:rsid w:val="003D798D"/>
    <w:rsid w:val="00401FFA"/>
    <w:rsid w:val="00437254"/>
    <w:rsid w:val="0048689B"/>
    <w:rsid w:val="004962A3"/>
    <w:rsid w:val="004A68D0"/>
    <w:rsid w:val="004B51E4"/>
    <w:rsid w:val="004B7CAE"/>
    <w:rsid w:val="004D776A"/>
    <w:rsid w:val="004F1091"/>
    <w:rsid w:val="004F268B"/>
    <w:rsid w:val="004F6E84"/>
    <w:rsid w:val="004F72B2"/>
    <w:rsid w:val="005003D8"/>
    <w:rsid w:val="0050181D"/>
    <w:rsid w:val="005047E8"/>
    <w:rsid w:val="00504D12"/>
    <w:rsid w:val="00526A66"/>
    <w:rsid w:val="00533C1D"/>
    <w:rsid w:val="00537CC6"/>
    <w:rsid w:val="0057209A"/>
    <w:rsid w:val="005923EB"/>
    <w:rsid w:val="005A22B2"/>
    <w:rsid w:val="005B065F"/>
    <w:rsid w:val="005B627F"/>
    <w:rsid w:val="005D2E71"/>
    <w:rsid w:val="00601E74"/>
    <w:rsid w:val="0060277C"/>
    <w:rsid w:val="006043F2"/>
    <w:rsid w:val="00622E7E"/>
    <w:rsid w:val="00627867"/>
    <w:rsid w:val="006420BE"/>
    <w:rsid w:val="00650077"/>
    <w:rsid w:val="00651A3E"/>
    <w:rsid w:val="006A0B67"/>
    <w:rsid w:val="006A68B9"/>
    <w:rsid w:val="006D6C34"/>
    <w:rsid w:val="006E4386"/>
    <w:rsid w:val="006E620A"/>
    <w:rsid w:val="006F2C84"/>
    <w:rsid w:val="006F6941"/>
    <w:rsid w:val="00703196"/>
    <w:rsid w:val="007062D3"/>
    <w:rsid w:val="007139E8"/>
    <w:rsid w:val="00734741"/>
    <w:rsid w:val="007375E8"/>
    <w:rsid w:val="00740AEA"/>
    <w:rsid w:val="0074336D"/>
    <w:rsid w:val="00743B75"/>
    <w:rsid w:val="00754569"/>
    <w:rsid w:val="0075796A"/>
    <w:rsid w:val="00767A35"/>
    <w:rsid w:val="007A7FB7"/>
    <w:rsid w:val="007D1636"/>
    <w:rsid w:val="007D2E3F"/>
    <w:rsid w:val="007D44C6"/>
    <w:rsid w:val="007E200F"/>
    <w:rsid w:val="007E6B4A"/>
    <w:rsid w:val="007F0BA8"/>
    <w:rsid w:val="007F0DD3"/>
    <w:rsid w:val="008018F4"/>
    <w:rsid w:val="00803ACC"/>
    <w:rsid w:val="0080409F"/>
    <w:rsid w:val="00810C6D"/>
    <w:rsid w:val="00811B23"/>
    <w:rsid w:val="00825799"/>
    <w:rsid w:val="00830D8A"/>
    <w:rsid w:val="0083516C"/>
    <w:rsid w:val="00842A7E"/>
    <w:rsid w:val="00851EF1"/>
    <w:rsid w:val="00855F60"/>
    <w:rsid w:val="008740C1"/>
    <w:rsid w:val="008814E2"/>
    <w:rsid w:val="00885B82"/>
    <w:rsid w:val="0089410F"/>
    <w:rsid w:val="008A042F"/>
    <w:rsid w:val="008A1E0F"/>
    <w:rsid w:val="008B65FF"/>
    <w:rsid w:val="008E0529"/>
    <w:rsid w:val="008F6D26"/>
    <w:rsid w:val="00903A05"/>
    <w:rsid w:val="009056A7"/>
    <w:rsid w:val="009219F0"/>
    <w:rsid w:val="0093033A"/>
    <w:rsid w:val="00941526"/>
    <w:rsid w:val="0094545F"/>
    <w:rsid w:val="0096700D"/>
    <w:rsid w:val="00976761"/>
    <w:rsid w:val="00986F7B"/>
    <w:rsid w:val="009B0EAA"/>
    <w:rsid w:val="009D7A7C"/>
    <w:rsid w:val="00A14F65"/>
    <w:rsid w:val="00A15AE1"/>
    <w:rsid w:val="00A31215"/>
    <w:rsid w:val="00A33041"/>
    <w:rsid w:val="00A33E5E"/>
    <w:rsid w:val="00A35EFB"/>
    <w:rsid w:val="00A36B58"/>
    <w:rsid w:val="00A400EE"/>
    <w:rsid w:val="00AE740E"/>
    <w:rsid w:val="00AF0112"/>
    <w:rsid w:val="00B14DC2"/>
    <w:rsid w:val="00B16DDA"/>
    <w:rsid w:val="00B234FD"/>
    <w:rsid w:val="00B239D4"/>
    <w:rsid w:val="00B2687F"/>
    <w:rsid w:val="00B478AA"/>
    <w:rsid w:val="00B80676"/>
    <w:rsid w:val="00BA04BC"/>
    <w:rsid w:val="00BA22D2"/>
    <w:rsid w:val="00BA41A3"/>
    <w:rsid w:val="00BC323E"/>
    <w:rsid w:val="00BE02BC"/>
    <w:rsid w:val="00BE63F2"/>
    <w:rsid w:val="00BF4FE5"/>
    <w:rsid w:val="00C01382"/>
    <w:rsid w:val="00C041EF"/>
    <w:rsid w:val="00C31ABF"/>
    <w:rsid w:val="00C436A9"/>
    <w:rsid w:val="00C638AC"/>
    <w:rsid w:val="00C70D0C"/>
    <w:rsid w:val="00C710EC"/>
    <w:rsid w:val="00CB1DA0"/>
    <w:rsid w:val="00CB31A0"/>
    <w:rsid w:val="00CB373A"/>
    <w:rsid w:val="00CC44BB"/>
    <w:rsid w:val="00CF56F7"/>
    <w:rsid w:val="00D17ECD"/>
    <w:rsid w:val="00D275D1"/>
    <w:rsid w:val="00D468BA"/>
    <w:rsid w:val="00D5069C"/>
    <w:rsid w:val="00D50EF8"/>
    <w:rsid w:val="00D51A17"/>
    <w:rsid w:val="00D552F2"/>
    <w:rsid w:val="00D6339C"/>
    <w:rsid w:val="00D92335"/>
    <w:rsid w:val="00DA6BB4"/>
    <w:rsid w:val="00DA6EB6"/>
    <w:rsid w:val="00DB13D0"/>
    <w:rsid w:val="00DC459A"/>
    <w:rsid w:val="00DD11D9"/>
    <w:rsid w:val="00DD382B"/>
    <w:rsid w:val="00DD62EC"/>
    <w:rsid w:val="00DE2B99"/>
    <w:rsid w:val="00DE716C"/>
    <w:rsid w:val="00E06F4B"/>
    <w:rsid w:val="00E25F56"/>
    <w:rsid w:val="00E43BB1"/>
    <w:rsid w:val="00E45F93"/>
    <w:rsid w:val="00E54E91"/>
    <w:rsid w:val="00E7067C"/>
    <w:rsid w:val="00E72ED5"/>
    <w:rsid w:val="00E84F54"/>
    <w:rsid w:val="00EB1A33"/>
    <w:rsid w:val="00EB1AA4"/>
    <w:rsid w:val="00EE3360"/>
    <w:rsid w:val="00EF0B1E"/>
    <w:rsid w:val="00F017F5"/>
    <w:rsid w:val="00F02B04"/>
    <w:rsid w:val="00F2114B"/>
    <w:rsid w:val="00F433B0"/>
    <w:rsid w:val="00F45378"/>
    <w:rsid w:val="00F676D0"/>
    <w:rsid w:val="00F8375F"/>
    <w:rsid w:val="00F853D2"/>
    <w:rsid w:val="00FB4B18"/>
    <w:rsid w:val="00FC4098"/>
    <w:rsid w:val="00FF08D6"/>
    <w:rsid w:val="00FF5C64"/>
    <w:rsid w:val="00FF68AA"/>
    <w:rsid w:val="00FF6ED0"/>
    <w:rsid w:val="00FF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5004"/>
  <w15:chartTrackingRefBased/>
  <w15:docId w15:val="{9A950BB3-B522-4252-ACA4-75B2EF0C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DA2"/>
    <w:pPr>
      <w:ind w:left="720"/>
      <w:contextualSpacing/>
    </w:pPr>
  </w:style>
  <w:style w:type="paragraph" w:styleId="Header">
    <w:name w:val="header"/>
    <w:basedOn w:val="Normal"/>
    <w:link w:val="HeaderChar"/>
    <w:uiPriority w:val="99"/>
    <w:unhideWhenUsed/>
    <w:rsid w:val="00894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10F"/>
  </w:style>
  <w:style w:type="paragraph" w:styleId="Footer">
    <w:name w:val="footer"/>
    <w:basedOn w:val="Normal"/>
    <w:link w:val="FooterChar"/>
    <w:uiPriority w:val="99"/>
    <w:unhideWhenUsed/>
    <w:rsid w:val="00894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10F"/>
  </w:style>
  <w:style w:type="paragraph" w:customStyle="1" w:styleId="Default">
    <w:name w:val="Default"/>
    <w:rsid w:val="00DB13D0"/>
    <w:pPr>
      <w:autoSpaceDE w:val="0"/>
      <w:autoSpaceDN w:val="0"/>
      <w:adjustRightInd w:val="0"/>
      <w:spacing w:after="0" w:line="240" w:lineRule="auto"/>
    </w:pPr>
    <w:rPr>
      <w:rFonts w:ascii="Symbol" w:hAnsi="Symbol" w:cs="Symbol"/>
      <w:color w:val="000000"/>
      <w:sz w:val="24"/>
      <w:szCs w:val="24"/>
    </w:rPr>
  </w:style>
  <w:style w:type="paragraph" w:styleId="NoSpacing">
    <w:name w:val="No Spacing"/>
    <w:uiPriority w:val="1"/>
    <w:qFormat/>
    <w:rsid w:val="005047E8"/>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9B0EAA"/>
    <w:rPr>
      <w:color w:val="808080"/>
    </w:rPr>
  </w:style>
  <w:style w:type="paragraph" w:styleId="BalloonText">
    <w:name w:val="Balloon Text"/>
    <w:basedOn w:val="Normal"/>
    <w:link w:val="BalloonTextChar"/>
    <w:uiPriority w:val="99"/>
    <w:semiHidden/>
    <w:unhideWhenUsed/>
    <w:rsid w:val="0073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0520">
      <w:bodyDiv w:val="1"/>
      <w:marLeft w:val="0"/>
      <w:marRight w:val="0"/>
      <w:marTop w:val="0"/>
      <w:marBottom w:val="0"/>
      <w:divBdr>
        <w:top w:val="none" w:sz="0" w:space="0" w:color="auto"/>
        <w:left w:val="none" w:sz="0" w:space="0" w:color="auto"/>
        <w:bottom w:val="none" w:sz="0" w:space="0" w:color="auto"/>
        <w:right w:val="none" w:sz="0" w:space="0" w:color="auto"/>
      </w:divBdr>
    </w:div>
    <w:div w:id="209616710">
      <w:bodyDiv w:val="1"/>
      <w:marLeft w:val="0"/>
      <w:marRight w:val="0"/>
      <w:marTop w:val="0"/>
      <w:marBottom w:val="0"/>
      <w:divBdr>
        <w:top w:val="none" w:sz="0" w:space="0" w:color="auto"/>
        <w:left w:val="none" w:sz="0" w:space="0" w:color="auto"/>
        <w:bottom w:val="none" w:sz="0" w:space="0" w:color="auto"/>
        <w:right w:val="none" w:sz="0" w:space="0" w:color="auto"/>
      </w:divBdr>
    </w:div>
    <w:div w:id="507132867">
      <w:bodyDiv w:val="1"/>
      <w:marLeft w:val="0"/>
      <w:marRight w:val="0"/>
      <w:marTop w:val="0"/>
      <w:marBottom w:val="0"/>
      <w:divBdr>
        <w:top w:val="none" w:sz="0" w:space="0" w:color="auto"/>
        <w:left w:val="none" w:sz="0" w:space="0" w:color="auto"/>
        <w:bottom w:val="none" w:sz="0" w:space="0" w:color="auto"/>
        <w:right w:val="none" w:sz="0" w:space="0" w:color="auto"/>
      </w:divBdr>
    </w:div>
    <w:div w:id="550187458">
      <w:bodyDiv w:val="1"/>
      <w:marLeft w:val="0"/>
      <w:marRight w:val="0"/>
      <w:marTop w:val="0"/>
      <w:marBottom w:val="0"/>
      <w:divBdr>
        <w:top w:val="none" w:sz="0" w:space="0" w:color="auto"/>
        <w:left w:val="none" w:sz="0" w:space="0" w:color="auto"/>
        <w:bottom w:val="none" w:sz="0" w:space="0" w:color="auto"/>
        <w:right w:val="none" w:sz="0" w:space="0" w:color="auto"/>
      </w:divBdr>
    </w:div>
    <w:div w:id="757479856">
      <w:bodyDiv w:val="1"/>
      <w:marLeft w:val="0"/>
      <w:marRight w:val="0"/>
      <w:marTop w:val="0"/>
      <w:marBottom w:val="0"/>
      <w:divBdr>
        <w:top w:val="none" w:sz="0" w:space="0" w:color="auto"/>
        <w:left w:val="none" w:sz="0" w:space="0" w:color="auto"/>
        <w:bottom w:val="none" w:sz="0" w:space="0" w:color="auto"/>
        <w:right w:val="none" w:sz="0" w:space="0" w:color="auto"/>
      </w:divBdr>
    </w:div>
    <w:div w:id="784466685">
      <w:bodyDiv w:val="1"/>
      <w:marLeft w:val="0"/>
      <w:marRight w:val="0"/>
      <w:marTop w:val="0"/>
      <w:marBottom w:val="0"/>
      <w:divBdr>
        <w:top w:val="none" w:sz="0" w:space="0" w:color="auto"/>
        <w:left w:val="none" w:sz="0" w:space="0" w:color="auto"/>
        <w:bottom w:val="none" w:sz="0" w:space="0" w:color="auto"/>
        <w:right w:val="none" w:sz="0" w:space="0" w:color="auto"/>
      </w:divBdr>
    </w:div>
    <w:div w:id="826477676">
      <w:bodyDiv w:val="1"/>
      <w:marLeft w:val="0"/>
      <w:marRight w:val="0"/>
      <w:marTop w:val="0"/>
      <w:marBottom w:val="0"/>
      <w:divBdr>
        <w:top w:val="none" w:sz="0" w:space="0" w:color="auto"/>
        <w:left w:val="none" w:sz="0" w:space="0" w:color="auto"/>
        <w:bottom w:val="none" w:sz="0" w:space="0" w:color="auto"/>
        <w:right w:val="none" w:sz="0" w:space="0" w:color="auto"/>
      </w:divBdr>
    </w:div>
    <w:div w:id="883954644">
      <w:bodyDiv w:val="1"/>
      <w:marLeft w:val="0"/>
      <w:marRight w:val="0"/>
      <w:marTop w:val="0"/>
      <w:marBottom w:val="0"/>
      <w:divBdr>
        <w:top w:val="none" w:sz="0" w:space="0" w:color="auto"/>
        <w:left w:val="none" w:sz="0" w:space="0" w:color="auto"/>
        <w:bottom w:val="none" w:sz="0" w:space="0" w:color="auto"/>
        <w:right w:val="none" w:sz="0" w:space="0" w:color="auto"/>
      </w:divBdr>
    </w:div>
    <w:div w:id="1011949518">
      <w:bodyDiv w:val="1"/>
      <w:marLeft w:val="0"/>
      <w:marRight w:val="0"/>
      <w:marTop w:val="0"/>
      <w:marBottom w:val="0"/>
      <w:divBdr>
        <w:top w:val="none" w:sz="0" w:space="0" w:color="auto"/>
        <w:left w:val="none" w:sz="0" w:space="0" w:color="auto"/>
        <w:bottom w:val="none" w:sz="0" w:space="0" w:color="auto"/>
        <w:right w:val="none" w:sz="0" w:space="0" w:color="auto"/>
      </w:divBdr>
    </w:div>
    <w:div w:id="1175341953">
      <w:bodyDiv w:val="1"/>
      <w:marLeft w:val="0"/>
      <w:marRight w:val="0"/>
      <w:marTop w:val="0"/>
      <w:marBottom w:val="0"/>
      <w:divBdr>
        <w:top w:val="none" w:sz="0" w:space="0" w:color="auto"/>
        <w:left w:val="none" w:sz="0" w:space="0" w:color="auto"/>
        <w:bottom w:val="none" w:sz="0" w:space="0" w:color="auto"/>
        <w:right w:val="none" w:sz="0" w:space="0" w:color="auto"/>
      </w:divBdr>
    </w:div>
    <w:div w:id="1218207046">
      <w:bodyDiv w:val="1"/>
      <w:marLeft w:val="0"/>
      <w:marRight w:val="0"/>
      <w:marTop w:val="0"/>
      <w:marBottom w:val="0"/>
      <w:divBdr>
        <w:top w:val="none" w:sz="0" w:space="0" w:color="auto"/>
        <w:left w:val="none" w:sz="0" w:space="0" w:color="auto"/>
        <w:bottom w:val="none" w:sz="0" w:space="0" w:color="auto"/>
        <w:right w:val="none" w:sz="0" w:space="0" w:color="auto"/>
      </w:divBdr>
    </w:div>
    <w:div w:id="1334260266">
      <w:bodyDiv w:val="1"/>
      <w:marLeft w:val="0"/>
      <w:marRight w:val="0"/>
      <w:marTop w:val="0"/>
      <w:marBottom w:val="0"/>
      <w:divBdr>
        <w:top w:val="none" w:sz="0" w:space="0" w:color="auto"/>
        <w:left w:val="none" w:sz="0" w:space="0" w:color="auto"/>
        <w:bottom w:val="none" w:sz="0" w:space="0" w:color="auto"/>
        <w:right w:val="none" w:sz="0" w:space="0" w:color="auto"/>
      </w:divBdr>
    </w:div>
    <w:div w:id="1446927181">
      <w:bodyDiv w:val="1"/>
      <w:marLeft w:val="0"/>
      <w:marRight w:val="0"/>
      <w:marTop w:val="0"/>
      <w:marBottom w:val="0"/>
      <w:divBdr>
        <w:top w:val="none" w:sz="0" w:space="0" w:color="auto"/>
        <w:left w:val="none" w:sz="0" w:space="0" w:color="auto"/>
        <w:bottom w:val="none" w:sz="0" w:space="0" w:color="auto"/>
        <w:right w:val="none" w:sz="0" w:space="0" w:color="auto"/>
      </w:divBdr>
    </w:div>
    <w:div w:id="1584534602">
      <w:bodyDiv w:val="1"/>
      <w:marLeft w:val="0"/>
      <w:marRight w:val="0"/>
      <w:marTop w:val="0"/>
      <w:marBottom w:val="0"/>
      <w:divBdr>
        <w:top w:val="none" w:sz="0" w:space="0" w:color="auto"/>
        <w:left w:val="none" w:sz="0" w:space="0" w:color="auto"/>
        <w:bottom w:val="none" w:sz="0" w:space="0" w:color="auto"/>
        <w:right w:val="none" w:sz="0" w:space="0" w:color="auto"/>
      </w:divBdr>
    </w:div>
    <w:div w:id="1597446232">
      <w:bodyDiv w:val="1"/>
      <w:marLeft w:val="0"/>
      <w:marRight w:val="0"/>
      <w:marTop w:val="0"/>
      <w:marBottom w:val="0"/>
      <w:divBdr>
        <w:top w:val="none" w:sz="0" w:space="0" w:color="auto"/>
        <w:left w:val="none" w:sz="0" w:space="0" w:color="auto"/>
        <w:bottom w:val="none" w:sz="0" w:space="0" w:color="auto"/>
        <w:right w:val="none" w:sz="0" w:space="0" w:color="auto"/>
      </w:divBdr>
    </w:div>
    <w:div w:id="1684042091">
      <w:bodyDiv w:val="1"/>
      <w:marLeft w:val="0"/>
      <w:marRight w:val="0"/>
      <w:marTop w:val="0"/>
      <w:marBottom w:val="0"/>
      <w:divBdr>
        <w:top w:val="none" w:sz="0" w:space="0" w:color="auto"/>
        <w:left w:val="none" w:sz="0" w:space="0" w:color="auto"/>
        <w:bottom w:val="none" w:sz="0" w:space="0" w:color="auto"/>
        <w:right w:val="none" w:sz="0" w:space="0" w:color="auto"/>
      </w:divBdr>
    </w:div>
    <w:div w:id="20581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Cullen</dc:creator>
  <cp:keywords/>
  <dc:description/>
  <cp:lastModifiedBy>Seana Donnelly</cp:lastModifiedBy>
  <cp:revision>6</cp:revision>
  <cp:lastPrinted>2020-02-10T16:03:00Z</cp:lastPrinted>
  <dcterms:created xsi:type="dcterms:W3CDTF">2024-09-18T11:18:00Z</dcterms:created>
  <dcterms:modified xsi:type="dcterms:W3CDTF">2024-11-20T16:35:00Z</dcterms:modified>
</cp:coreProperties>
</file>